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pacing w:lineRule="auto" w:line="276" w:before="0" w:after="200"/>
        <w:jc w:val="center"/>
        <w:rPr/>
      </w:pPr>
      <w:r>
        <w:rPr>
          <w:rFonts w:eastAsia="Times New Roman" w:cs="Times New Roman" w:ascii="Times New Roman" w:hAnsi="Times New Roman"/>
          <w:b/>
          <w:position w:val="0"/>
          <w:sz w:val="28"/>
          <w:sz w:val="28"/>
          <w:szCs w:val="28"/>
          <w:vertAlign w:val="baseline"/>
        </w:rPr>
        <w:t>Правила внутреннего распорядка МУЗ «ГП №3»</w:t>
      </w:r>
    </w:p>
    <w:tbl>
      <w:tblPr>
        <w:tblStyle w:val="Table1"/>
        <w:tblW w:w="9640" w:type="dxa"/>
        <w:jc w:val="left"/>
        <w:tblInd w:w="-141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640"/>
      </w:tblGrid>
      <w:tr>
        <w:trPr>
          <w:trHeight w:val="160" w:hRule="atLeast"/>
        </w:trPr>
        <w:tc>
          <w:tcPr>
            <w:tcW w:w="9640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position w:val="0"/>
                <w:sz w:val="24"/>
                <w:sz w:val="24"/>
                <w:szCs w:val="24"/>
                <w:vertAlign w:val="baseline"/>
              </w:rPr>
              <w:t>I. Общие положения.</w:t>
            </w:r>
          </w:p>
          <w:p>
            <w:pPr>
              <w:pStyle w:val="Normal"/>
              <w:spacing w:lineRule="auto" w:line="276" w:before="0" w:after="0"/>
              <w:rPr/>
            </w:pPr>
            <w:r>
              <w:rPr>
                <w:rFonts w:eastAsia="Times New Roman" w:cs="Times New Roman" w:ascii="Times New Roman" w:hAnsi="Times New Roman"/>
                <w:b w:val="false"/>
                <w:position w:val="0"/>
                <w:sz w:val="24"/>
                <w:sz w:val="24"/>
                <w:szCs w:val="24"/>
                <w:vertAlign w:val="baseline"/>
              </w:rPr>
              <w:t xml:space="preserve">В соответствии с пунктом 3 статьи 27 Федерального закона от 21.11.2011 N 323-ФЗ «Об основах охраны здоровья граждан в Российской Федерации», граждане обязаны соблюдать правила поведения пациента в медицинских организациях. </w:t>
            </w:r>
            <w:r>
              <w:rPr>
                <w:rFonts w:eastAsia="Times New Roman" w:cs="Times New Roman" w:ascii="Times New Roman" w:hAnsi="Times New Roman"/>
                <w:b w:val="false"/>
                <w:color w:val="000000"/>
                <w:position w:val="0"/>
                <w:sz w:val="24"/>
                <w:sz w:val="24"/>
                <w:szCs w:val="24"/>
                <w:vertAlign w:val="baseline"/>
              </w:rPr>
              <w:t>Правила внутреннего распорядка МУЗ «Городская поликлиника №3» г.Волгодонска (далее Поликлиника) для пациентов являются организационно - правовым документом, регламентирующим в соответствии с законодательством РФ в сфере здравоохранения, поведение пациента Поликлиники, а так же иные вопросы, возникающие между участниками правоотношений – пациентом (его представителем) и Поликлиникой. Внутренний распорядок определяется нормативными правовыми актами органов государственной власти, настоящими Правилами, приказами и распоряжениями главного врача МУЗ «Городская поликлиника №3».</w:t>
            </w:r>
          </w:p>
          <w:p>
            <w:pPr>
              <w:pStyle w:val="Normal"/>
              <w:numPr>
                <w:ilvl w:val="0"/>
                <w:numId w:val="6"/>
              </w:numPr>
              <w:spacing w:lineRule="auto" w:line="276" w:before="0" w:after="0"/>
              <w:ind w:left="0" w:right="0" w:hanging="0"/>
              <w:rPr>
                <w:rFonts w:ascii="Times New Roman" w:hAnsi="Times New Roman" w:eastAsia="Times New Roman" w:cs="Times New Roman"/>
                <w:b w:val="false"/>
                <w:b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position w:val="0"/>
                <w:sz w:val="24"/>
                <w:sz w:val="24"/>
                <w:szCs w:val="24"/>
                <w:vertAlign w:val="baseline"/>
              </w:rPr>
              <w:t xml:space="preserve">Правила поведения для пациентов, а также иных посетителей поликлиники включают: </w:t>
            </w:r>
          </w:p>
          <w:p>
            <w:pPr>
              <w:pStyle w:val="Normal"/>
              <w:spacing w:lineRule="auto" w:line="276" w:before="0" w:after="0"/>
              <w:rPr/>
            </w:pPr>
            <w:r>
              <w:rPr>
                <w:rFonts w:eastAsia="Times New Roman" w:cs="Times New Roman" w:ascii="Times New Roman" w:hAnsi="Times New Roman"/>
                <w:b w:val="false"/>
                <w:position w:val="0"/>
                <w:sz w:val="24"/>
                <w:sz w:val="24"/>
                <w:szCs w:val="24"/>
                <w:vertAlign w:val="baseline"/>
              </w:rPr>
              <w:t>- порядок обращения в поликлинику;</w:t>
            </w:r>
          </w:p>
          <w:p>
            <w:pPr>
              <w:pStyle w:val="Normal"/>
              <w:spacing w:lineRule="auto" w:line="276" w:before="0" w:after="0"/>
              <w:rPr/>
            </w:pPr>
            <w:r>
              <w:rPr>
                <w:rFonts w:eastAsia="Times New Roman" w:cs="Times New Roman" w:ascii="Times New Roman" w:hAnsi="Times New Roman"/>
                <w:b w:val="false"/>
                <w:position w:val="0"/>
                <w:sz w:val="24"/>
                <w:sz w:val="24"/>
                <w:szCs w:val="24"/>
                <w:vertAlign w:val="baseline"/>
              </w:rPr>
              <w:t>- права и обязанности пациента, а также иных посетителей поликлиники;</w:t>
            </w:r>
          </w:p>
          <w:p>
            <w:pPr>
              <w:pStyle w:val="Normal"/>
              <w:spacing w:lineRule="auto" w:line="276" w:before="0" w:after="0"/>
              <w:rPr/>
            </w:pPr>
            <w:r>
              <w:rPr>
                <w:rFonts w:eastAsia="Times New Roman" w:cs="Times New Roman" w:ascii="Times New Roman" w:hAnsi="Times New Roman"/>
                <w:b w:val="false"/>
                <w:position w:val="0"/>
                <w:sz w:val="24"/>
                <w:sz w:val="24"/>
                <w:szCs w:val="24"/>
                <w:vertAlign w:val="baseline"/>
              </w:rPr>
              <w:t>- порядок разрешения конфликтных ситуаций между поликлиникой и пациентом, а также иными посетителями поликлиники;</w:t>
            </w:r>
          </w:p>
          <w:p>
            <w:pPr>
              <w:pStyle w:val="Normal"/>
              <w:spacing w:lineRule="auto" w:line="276" w:before="0" w:after="0"/>
              <w:rPr/>
            </w:pPr>
            <w:r>
              <w:rPr>
                <w:rFonts w:eastAsia="Times New Roman" w:cs="Times New Roman" w:ascii="Times New Roman" w:hAnsi="Times New Roman"/>
                <w:b w:val="false"/>
                <w:position w:val="0"/>
                <w:sz w:val="24"/>
                <w:sz w:val="24"/>
                <w:szCs w:val="24"/>
                <w:vertAlign w:val="baseline"/>
              </w:rPr>
              <w:t>- порядок предоставления информации о состоянии здоровья пациента;</w:t>
            </w:r>
          </w:p>
          <w:p>
            <w:pPr>
              <w:pStyle w:val="Normal"/>
              <w:spacing w:lineRule="auto" w:line="276" w:before="0" w:after="0"/>
              <w:rPr/>
            </w:pPr>
            <w:r>
              <w:rPr>
                <w:rFonts w:eastAsia="Times New Roman" w:cs="Times New Roman" w:ascii="Times New Roman" w:hAnsi="Times New Roman"/>
                <w:b w:val="false"/>
                <w:position w:val="0"/>
                <w:sz w:val="24"/>
                <w:sz w:val="24"/>
                <w:szCs w:val="24"/>
                <w:vertAlign w:val="baseline"/>
              </w:rPr>
              <w:t>- порядок выдачи справок, выписок из медицинской документации пациенту или другим лицам;</w:t>
            </w:r>
          </w:p>
          <w:p>
            <w:pPr>
              <w:pStyle w:val="Normal"/>
              <w:spacing w:lineRule="auto" w:line="276" w:before="0" w:after="0"/>
              <w:rPr/>
            </w:pPr>
            <w:r>
              <w:rPr>
                <w:rFonts w:eastAsia="Times New Roman" w:cs="Times New Roman" w:ascii="Times New Roman" w:hAnsi="Times New Roman"/>
                <w:b w:val="false"/>
                <w:position w:val="0"/>
                <w:sz w:val="24"/>
                <w:sz w:val="24"/>
                <w:szCs w:val="24"/>
                <w:vertAlign w:val="baseline"/>
              </w:rPr>
              <w:t>- график работы поликлиники и ее должностных лиц;</w:t>
            </w:r>
          </w:p>
          <w:p>
            <w:pPr>
              <w:pStyle w:val="Normal"/>
              <w:spacing w:lineRule="auto" w:line="276" w:before="0" w:after="0"/>
              <w:rPr/>
            </w:pPr>
            <w:r>
              <w:rPr>
                <w:rFonts w:eastAsia="Times New Roman" w:cs="Times New Roman" w:ascii="Times New Roman" w:hAnsi="Times New Roman"/>
                <w:b w:val="false"/>
                <w:position w:val="0"/>
                <w:sz w:val="24"/>
                <w:sz w:val="24"/>
                <w:szCs w:val="24"/>
                <w:vertAlign w:val="baseline"/>
              </w:rPr>
              <w:t xml:space="preserve">- </w:t>
            </w:r>
            <w:r>
              <w:rPr>
                <w:rFonts w:eastAsia="Times New Roman" w:cs="Times New Roman" w:ascii="Times New Roman" w:hAnsi="Times New Roman"/>
                <w:b w:val="false"/>
                <w:color w:val="000000"/>
                <w:position w:val="0"/>
                <w:sz w:val="24"/>
                <w:sz w:val="24"/>
                <w:szCs w:val="24"/>
                <w:vertAlign w:val="baseline"/>
              </w:rPr>
              <w:t>информацию о перечне платных медицинских услуг и порядок их оказания.</w:t>
            </w:r>
          </w:p>
          <w:p>
            <w:pPr>
              <w:pStyle w:val="Normal"/>
              <w:numPr>
                <w:ilvl w:val="0"/>
                <w:numId w:val="6"/>
              </w:numPr>
              <w:spacing w:lineRule="auto" w:line="276" w:before="0" w:after="0"/>
              <w:ind w:left="0" w:right="0" w:hanging="0"/>
              <w:rPr>
                <w:rFonts w:ascii="Times New Roman" w:hAnsi="Times New Roman" w:eastAsia="Times New Roman" w:cs="Times New Roman"/>
                <w:b w:val="false"/>
                <w:b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position w:val="0"/>
                <w:sz w:val="24"/>
                <w:sz w:val="24"/>
                <w:szCs w:val="24"/>
                <w:vertAlign w:val="baseline"/>
              </w:rPr>
              <w:t>Настоящие правила поведения обязательны для всех пациентов, проходящих обследование и лечение в поликлинике, а также иных посетителей поликлиники.</w:t>
            </w:r>
          </w:p>
          <w:p>
            <w:pPr>
              <w:pStyle w:val="Normal"/>
              <w:numPr>
                <w:ilvl w:val="0"/>
                <w:numId w:val="6"/>
              </w:numPr>
              <w:spacing w:lineRule="auto" w:line="276" w:before="0" w:after="0"/>
              <w:ind w:left="0" w:right="0" w:hanging="0"/>
              <w:rPr>
                <w:rFonts w:ascii="Times New Roman" w:hAnsi="Times New Roman" w:eastAsia="Times New Roman" w:cs="Times New Roman"/>
                <w:b w:val="false"/>
                <w:b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position w:val="0"/>
                <w:sz w:val="24"/>
                <w:sz w:val="24"/>
                <w:szCs w:val="24"/>
                <w:vertAlign w:val="baseline"/>
              </w:rPr>
              <w:t>Настоящие правила поведения для пациентов, а также иных посетителей поликлиники должны находиться в доступном месте (в справочном окне регистратуры), информация о месте нахождения Правил должна быть вывешена в медицинской организации на видном месте.</w:t>
            </w:r>
          </w:p>
          <w:p>
            <w:pPr>
              <w:pStyle w:val="Normal"/>
              <w:spacing w:lineRule="auto" w:line="276" w:before="0" w:after="0"/>
              <w:rPr/>
            </w:pPr>
            <w:r>
              <w:rPr/>
            </w:r>
          </w:p>
        </w:tc>
      </w:tr>
      <w:tr>
        <w:trPr>
          <w:trHeight w:val="160" w:hRule="atLeast"/>
        </w:trPr>
        <w:tc>
          <w:tcPr>
            <w:tcW w:w="9640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position w:val="0"/>
                <w:sz w:val="24"/>
                <w:sz w:val="24"/>
                <w:szCs w:val="24"/>
                <w:vertAlign w:val="baseline"/>
              </w:rPr>
              <w:t>II. Порядок обращения пациентов в поликлинику:</w:t>
            </w:r>
          </w:p>
          <w:p>
            <w:pPr>
              <w:pStyle w:val="Normal"/>
              <w:numPr>
                <w:ilvl w:val="0"/>
                <w:numId w:val="7"/>
              </w:numPr>
              <w:spacing w:lineRule="auto" w:line="276" w:before="0" w:after="0"/>
              <w:ind w:left="0" w:right="0" w:hanging="0"/>
              <w:rPr>
                <w:b w:val="false"/>
                <w:b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position w:val="0"/>
                <w:sz w:val="24"/>
                <w:sz w:val="24"/>
                <w:szCs w:val="24"/>
                <w:vertAlign w:val="baseline"/>
              </w:rPr>
              <w:t>В целях профилактики заболеваний, современной диагностики и лечения в амбулаторных условиях гражданин закрепляется за медицинским учреждением по месту постоянного жительства. Если пациент не проживает на территории обслуживания учреждения, вопрос прикрепления решается с согласия руководителя учреждения и участкового врача, к которому прикрепляется пациент.</w:t>
            </w:r>
          </w:p>
          <w:p>
            <w:pPr>
              <w:pStyle w:val="Normal"/>
              <w:numPr>
                <w:ilvl w:val="0"/>
                <w:numId w:val="7"/>
              </w:numPr>
              <w:spacing w:lineRule="auto" w:line="276" w:before="0" w:after="0"/>
              <w:ind w:left="0" w:right="0" w:hanging="0"/>
              <w:rPr>
                <w:b w:val="false"/>
                <w:b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position w:val="0"/>
                <w:sz w:val="24"/>
                <w:sz w:val="24"/>
                <w:szCs w:val="24"/>
                <w:vertAlign w:val="baseline"/>
              </w:rPr>
              <w:t>Медицинская помощь населению осуществляется по территориальному принципу непосредственно в поликлинике в будни дни с 8</w:t>
            </w:r>
            <w:r>
              <w:rPr>
                <w:rFonts w:eastAsia="Times New Roman" w:cs="Times New Roman" w:ascii="Times New Roman" w:hAnsi="Times New Roman"/>
                <w:b w:val="false"/>
                <w:sz w:val="24"/>
                <w:szCs w:val="24"/>
                <w:vertAlign w:val="superscript"/>
              </w:rPr>
              <w:t>00</w:t>
            </w:r>
            <w:r>
              <w:rPr>
                <w:rFonts w:eastAsia="Times New Roman" w:cs="Times New Roman" w:ascii="Times New Roman" w:hAnsi="Times New Roman"/>
                <w:b w:val="false"/>
                <w:position w:val="0"/>
                <w:sz w:val="24"/>
                <w:sz w:val="24"/>
                <w:szCs w:val="24"/>
                <w:vertAlign w:val="baseline"/>
              </w:rPr>
              <w:t xml:space="preserve"> до 20</w:t>
            </w:r>
            <w:r>
              <w:rPr>
                <w:rFonts w:eastAsia="Times New Roman" w:cs="Times New Roman" w:ascii="Times New Roman" w:hAnsi="Times New Roman"/>
                <w:b w:val="false"/>
                <w:sz w:val="24"/>
                <w:szCs w:val="24"/>
                <w:vertAlign w:val="superscript"/>
              </w:rPr>
              <w:t xml:space="preserve">00 </w:t>
            </w:r>
            <w:r>
              <w:rPr>
                <w:rFonts w:eastAsia="Times New Roman" w:cs="Times New Roman" w:ascii="Times New Roman" w:hAnsi="Times New Roman"/>
                <w:b w:val="false"/>
                <w:position w:val="0"/>
                <w:sz w:val="24"/>
                <w:sz w:val="24"/>
                <w:szCs w:val="24"/>
                <w:vertAlign w:val="baseline"/>
              </w:rPr>
              <w:t>часов, в субботу с 8</w:t>
            </w:r>
            <w:r>
              <w:rPr>
                <w:rFonts w:eastAsia="Times New Roman" w:cs="Times New Roman" w:ascii="Times New Roman" w:hAnsi="Times New Roman"/>
                <w:b w:val="false"/>
                <w:sz w:val="24"/>
                <w:szCs w:val="24"/>
                <w:vertAlign w:val="superscript"/>
              </w:rPr>
              <w:t>00</w:t>
            </w:r>
            <w:r>
              <w:rPr>
                <w:rFonts w:eastAsia="Times New Roman" w:cs="Times New Roman" w:ascii="Times New Roman" w:hAnsi="Times New Roman"/>
                <w:b w:val="false"/>
                <w:position w:val="0"/>
                <w:sz w:val="24"/>
                <w:sz w:val="24"/>
                <w:szCs w:val="24"/>
                <w:vertAlign w:val="baseline"/>
              </w:rPr>
              <w:t xml:space="preserve"> до 15</w:t>
            </w:r>
            <w:r>
              <w:rPr>
                <w:rFonts w:eastAsia="Times New Roman" w:cs="Times New Roman" w:ascii="Times New Roman" w:hAnsi="Times New Roman"/>
                <w:b w:val="false"/>
                <w:sz w:val="24"/>
                <w:szCs w:val="24"/>
                <w:vertAlign w:val="superscript"/>
              </w:rPr>
              <w:t>00</w:t>
            </w:r>
            <w:r>
              <w:rPr>
                <w:rFonts w:eastAsia="Times New Roman" w:cs="Times New Roman" w:ascii="Times New Roman" w:hAnsi="Times New Roman"/>
                <w:b w:val="false"/>
                <w:position w:val="0"/>
                <w:sz w:val="24"/>
                <w:sz w:val="24"/>
                <w:szCs w:val="24"/>
                <w:vertAlign w:val="baseline"/>
              </w:rPr>
              <w:t xml:space="preserve"> часов (в праздничные дни – по дополнительному графику, утвержденному главным врачом поликлиники и согласованному с Управлением здравоохранения г.Волгодонска).</w:t>
            </w:r>
          </w:p>
          <w:p>
            <w:pPr>
              <w:pStyle w:val="Normal"/>
              <w:numPr>
                <w:ilvl w:val="0"/>
                <w:numId w:val="7"/>
              </w:numPr>
              <w:spacing w:lineRule="auto" w:line="276" w:before="0" w:after="0"/>
              <w:ind w:left="0" w:right="0" w:hanging="0"/>
              <w:rPr>
                <w:b w:val="false"/>
                <w:b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position w:val="0"/>
                <w:sz w:val="24"/>
                <w:sz w:val="24"/>
                <w:szCs w:val="24"/>
                <w:vertAlign w:val="baseline"/>
              </w:rPr>
              <w:t xml:space="preserve">При состояниях, требующих срочного медицинского вмешательства (несчастный случай, травма, другие состояния и заболевания, угрожающие жизни или здоровью гражданина или окружающих его лиц), необходимо обратиться в службу скорой медицинской помощи по телефону: </w:t>
            </w:r>
            <w:r>
              <w:rPr>
                <w:rFonts w:eastAsia="Times New Roman" w:cs="Times New Roman" w:ascii="Times New Roman" w:hAnsi="Times New Roman"/>
                <w:b/>
                <w:position w:val="0"/>
                <w:sz w:val="24"/>
                <w:sz w:val="24"/>
                <w:szCs w:val="24"/>
                <w:vertAlign w:val="baseline"/>
              </w:rPr>
              <w:t xml:space="preserve">03 – </w:t>
            </w:r>
            <w:r>
              <w:rPr>
                <w:rFonts w:eastAsia="Times New Roman" w:cs="Times New Roman" w:ascii="Times New Roman" w:hAnsi="Times New Roman"/>
                <w:b w:val="false"/>
                <w:position w:val="0"/>
                <w:sz w:val="24"/>
                <w:sz w:val="24"/>
                <w:szCs w:val="24"/>
                <w:vertAlign w:val="baseline"/>
              </w:rPr>
              <w:t>круглосуточно</w:t>
            </w:r>
            <w:r>
              <w:rPr>
                <w:rFonts w:eastAsia="Times New Roman" w:cs="Times New Roman" w:ascii="Times New Roman" w:hAnsi="Times New Roman"/>
                <w:b w:val="false"/>
                <w:i/>
                <w:position w:val="0"/>
                <w:sz w:val="24"/>
                <w:sz w:val="24"/>
                <w:szCs w:val="24"/>
                <w:vertAlign w:val="baseline"/>
              </w:rPr>
              <w:t>.</w:t>
            </w:r>
            <w:r>
              <w:rPr>
                <w:rFonts w:eastAsia="Times New Roman" w:cs="Times New Roman" w:ascii="Times New Roman" w:hAnsi="Times New Roman"/>
                <w:b w:val="false"/>
                <w:position w:val="0"/>
                <w:sz w:val="24"/>
                <w:sz w:val="24"/>
                <w:szCs w:val="24"/>
                <w:vertAlign w:val="baseline"/>
              </w:rPr>
              <w:t xml:space="preserve"> Пациенты, обратившиеся лично в поликлинику и нуждающиеся в неотложной медицинской помощи, принимаются дежурным врачом неотложной помощи поликлиники в часы работы поликлиники</w:t>
            </w:r>
            <w:r>
              <w:rPr>
                <w:rFonts w:eastAsia="Times New Roman" w:cs="Times New Roman" w:ascii="Times New Roman" w:hAnsi="Times New Roman"/>
                <w:b w:val="false"/>
                <w:i/>
                <w:position w:val="0"/>
                <w:sz w:val="24"/>
                <w:sz w:val="24"/>
                <w:szCs w:val="24"/>
                <w:vertAlign w:val="baseline"/>
              </w:rPr>
              <w:t>.</w:t>
            </w:r>
          </w:p>
          <w:p>
            <w:pPr>
              <w:pStyle w:val="Normal"/>
              <w:numPr>
                <w:ilvl w:val="0"/>
                <w:numId w:val="7"/>
              </w:numPr>
              <w:spacing w:lineRule="auto" w:line="276" w:before="0" w:after="0"/>
              <w:ind w:left="0" w:right="0" w:hanging="0"/>
              <w:rPr>
                <w:b w:val="false"/>
                <w:b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position w:val="0"/>
                <w:sz w:val="24"/>
                <w:sz w:val="24"/>
                <w:szCs w:val="24"/>
                <w:vertAlign w:val="baseline"/>
              </w:rPr>
              <w:t>При состояниях, не требующих срочного медицинского вмешательства, пациент или его законный представитель может записаться на прием к специалистам поликлиники согласно Порядку записи на прием</w:t>
            </w:r>
          </w:p>
          <w:p>
            <w:pPr>
              <w:pStyle w:val="Normal"/>
              <w:numPr>
                <w:ilvl w:val="0"/>
                <w:numId w:val="7"/>
              </w:numPr>
              <w:spacing w:lineRule="auto" w:line="276" w:before="0" w:after="0"/>
              <w:ind w:left="0" w:right="0" w:hanging="360"/>
              <w:rPr>
                <w:b w:val="false"/>
                <w:b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position w:val="0"/>
                <w:sz w:val="24"/>
                <w:sz w:val="24"/>
                <w:szCs w:val="24"/>
                <w:vertAlign w:val="baseline"/>
              </w:rPr>
              <w:t>Порядок записи на прием</w:t>
            </w:r>
            <w:r>
              <w:rPr>
                <w:rFonts w:eastAsia="Times New Roman" w:cs="Times New Roman" w:ascii="Times New Roman" w:hAnsi="Times New Roman"/>
                <w:b w:val="false"/>
                <w:position w:val="0"/>
                <w:sz w:val="24"/>
                <w:sz w:val="24"/>
                <w:szCs w:val="24"/>
                <w:vertAlign w:val="baseline"/>
              </w:rPr>
              <w:t>:</w:t>
            </w:r>
          </w:p>
          <w:p>
            <w:pPr>
              <w:pStyle w:val="Normal"/>
              <w:spacing w:lineRule="auto" w:line="276" w:before="0" w:after="0"/>
              <w:rPr/>
            </w:pPr>
            <w:r>
              <w:rPr>
                <w:rFonts w:eastAsia="Times New Roman" w:cs="Times New Roman" w:ascii="Times New Roman" w:hAnsi="Times New Roman"/>
                <w:b w:val="false"/>
                <w:position w:val="0"/>
                <w:sz w:val="24"/>
                <w:sz w:val="24"/>
                <w:szCs w:val="24"/>
                <w:vertAlign w:val="baseline"/>
              </w:rPr>
              <w:t>- с 7.00 в рабочие дни -  запись в регистратуре ко всем специалистам на текущий день;</w:t>
            </w:r>
          </w:p>
          <w:p>
            <w:pPr>
              <w:pStyle w:val="Normal"/>
              <w:spacing w:lineRule="auto" w:line="276" w:before="0" w:after="0"/>
              <w:rPr/>
            </w:pPr>
            <w:r>
              <w:rPr>
                <w:rFonts w:eastAsia="Times New Roman" w:cs="Times New Roman" w:ascii="Times New Roman" w:hAnsi="Times New Roman"/>
                <w:b w:val="false"/>
                <w:position w:val="0"/>
                <w:sz w:val="24"/>
                <w:sz w:val="24"/>
                <w:szCs w:val="24"/>
                <w:vertAlign w:val="baseline"/>
              </w:rPr>
              <w:t>- с 7.00  в рабочие дни в окне №1 регистратуры и по телефонам 25-55-85, 23-55-85 -  запись на текущий день льготных категорий граждан: УОВ, ИОВ, УБД, ликвидаторов аварии ЧАЭС, инвалидов ВОС I-II группы, инвалидов детства, узников концлагерей, репрессированных, инвалидов-колясочников (при предъявлении всех документов и удостоверений);</w:t>
            </w:r>
          </w:p>
          <w:p>
            <w:pPr>
              <w:pStyle w:val="Normal"/>
              <w:spacing w:lineRule="auto" w:line="276" w:before="0" w:after="0"/>
              <w:rPr/>
            </w:pPr>
            <w:r>
              <w:rPr>
                <w:rFonts w:eastAsia="Times New Roman" w:cs="Times New Roman" w:ascii="Times New Roman" w:hAnsi="Times New Roman"/>
                <w:b w:val="false"/>
                <w:position w:val="0"/>
                <w:sz w:val="24"/>
                <w:sz w:val="24"/>
                <w:szCs w:val="24"/>
                <w:vertAlign w:val="baseline"/>
              </w:rPr>
              <w:t>- с 11.00 до 12.00 в рабочие дни в окне № 3 регистратуры -  запись пациентов для оформления документов на МСЭ, беременных женщин по обходным листкам;</w:t>
            </w:r>
          </w:p>
          <w:p>
            <w:pPr>
              <w:pStyle w:val="Normal"/>
              <w:spacing w:lineRule="auto" w:line="276" w:before="0" w:after="0"/>
              <w:rPr/>
            </w:pPr>
            <w:r>
              <w:rPr>
                <w:rFonts w:eastAsia="Times New Roman" w:cs="Times New Roman" w:ascii="Times New Roman" w:hAnsi="Times New Roman"/>
                <w:b w:val="false"/>
                <w:position w:val="0"/>
                <w:sz w:val="24"/>
                <w:sz w:val="24"/>
                <w:szCs w:val="24"/>
                <w:vertAlign w:val="baseline"/>
              </w:rPr>
              <w:t xml:space="preserve">- с 13.00 до 20.00 в рабочие дни в окнах №2 и №3 регистратуры - предварительная запись ко всем специалистам. </w:t>
            </w:r>
          </w:p>
          <w:p>
            <w:pPr>
              <w:pStyle w:val="Normal"/>
              <w:spacing w:lineRule="auto" w:line="276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position w:val="0"/>
                <w:sz w:val="24"/>
                <w:sz w:val="24"/>
                <w:szCs w:val="24"/>
                <w:vertAlign w:val="baseline"/>
              </w:rPr>
              <w:t>К неврологу, кардиологу, ревматологу, эндокринологу, пульмонологу, гастроэнтерологу запись проводится только при наличии отметки в амбулаторной карте о диспансерном наблюдении у данного специалиста, или при наличии на руках направления/выписки из стационара - с рекомендациями о дальнейшем наблюдении у врача-специалиста</w:t>
            </w:r>
            <w:r>
              <w:rPr>
                <w:rFonts w:eastAsia="Times New Roman" w:cs="Times New Roman" w:ascii="Times New Roman" w:hAnsi="Times New Roman"/>
                <w:b w:val="false"/>
                <w:position w:val="0"/>
                <w:sz w:val="24"/>
                <w:sz w:val="24"/>
                <w:szCs w:val="24"/>
                <w:vertAlign w:val="baseline"/>
              </w:rPr>
              <w:t>;</w:t>
            </w:r>
          </w:p>
          <w:p>
            <w:pPr>
              <w:pStyle w:val="Normal"/>
              <w:spacing w:lineRule="auto" w:line="276" w:before="0" w:after="0"/>
              <w:rPr/>
            </w:pPr>
            <w:r>
              <w:rPr>
                <w:rFonts w:eastAsia="Times New Roman" w:cs="Times New Roman" w:ascii="Times New Roman" w:hAnsi="Times New Roman"/>
                <w:b w:val="false"/>
                <w:position w:val="0"/>
                <w:sz w:val="24"/>
                <w:sz w:val="24"/>
                <w:szCs w:val="24"/>
                <w:vertAlign w:val="baseline"/>
              </w:rPr>
              <w:t>- с 7.00 до 20.00 в рабочие дни предварительная запись по телефону 25-55-02; 26-56-55 к врачам, для записи к которым не требуется направление лечащего врача;</w:t>
            </w:r>
          </w:p>
          <w:p>
            <w:pPr>
              <w:pStyle w:val="Normal"/>
              <w:spacing w:lineRule="auto" w:line="276" w:before="0" w:after="0"/>
              <w:rPr/>
            </w:pPr>
            <w:r>
              <w:rPr>
                <w:rFonts w:eastAsia="Times New Roman" w:cs="Times New Roman" w:ascii="Times New Roman" w:hAnsi="Times New Roman"/>
                <w:b w:val="false"/>
                <w:position w:val="0"/>
                <w:sz w:val="24"/>
                <w:sz w:val="24"/>
                <w:szCs w:val="24"/>
                <w:vertAlign w:val="baseline"/>
              </w:rPr>
              <w:t xml:space="preserve">-  предварительная запись через Интернет </w:t>
            </w:r>
            <w:hyperlink r:id="rId2">
              <w:r>
                <w:rPr>
                  <w:rStyle w:val="InternetLink"/>
                  <w:rFonts w:eastAsia="Times New Roman" w:cs="Times New Roman" w:ascii="Times New Roman" w:hAnsi="Times New Roman"/>
                  <w:b w:val="false"/>
                  <w:color w:val="0000FF"/>
                  <w:position w:val="0"/>
                  <w:sz w:val="24"/>
                  <w:sz w:val="24"/>
                  <w:szCs w:val="24"/>
                  <w:u w:val="single"/>
                  <w:vertAlign w:val="baseline"/>
                </w:rPr>
                <w:t>(</w:t>
              </w:r>
              <w:bookmarkStart w:id="0" w:name="__DdeLink__180_1348838929"/>
              <w:r>
                <w:rPr>
                  <w:rStyle w:val="InternetLink"/>
                  <w:rFonts w:eastAsia="Times New Roman" w:cs="Times New Roman" w:ascii="Times New Roman" w:hAnsi="Times New Roman"/>
                  <w:b w:val="false"/>
                  <w:color w:val="0000FF"/>
                  <w:position w:val="0"/>
                  <w:sz w:val="24"/>
                  <w:sz w:val="24"/>
                  <w:szCs w:val="24"/>
                  <w:u w:val="single"/>
                  <w:vertAlign w:val="baseline"/>
                </w:rPr>
                <w:t>http://</w:t>
              </w:r>
            </w:hyperlink>
            <w:bookmarkEnd w:id="0"/>
            <w:r>
              <w:rPr>
                <w:rFonts w:eastAsia="Times New Roman" w:cs="Times New Roman" w:ascii="Times New Roman" w:hAnsi="Times New Roman"/>
                <w:b w:val="false"/>
                <w:color w:val="0000FF"/>
                <w:position w:val="0"/>
                <w:sz w:val="24"/>
                <w:sz w:val="24"/>
                <w:szCs w:val="24"/>
                <w:u w:val="single"/>
                <w:vertAlign w:val="baseline"/>
              </w:rPr>
              <w:t>www.gp3-vgd.ru</w:t>
            </w:r>
            <w:hyperlink r:id="rId3">
              <w:r>
                <w:rPr>
                  <w:rStyle w:val="InternetLink"/>
                  <w:rFonts w:eastAsia="Times New Roman" w:cs="Times New Roman" w:ascii="Times New Roman" w:hAnsi="Times New Roman"/>
                  <w:b w:val="false"/>
                  <w:color w:val="0000FF"/>
                  <w:position w:val="0"/>
                  <w:sz w:val="24"/>
                  <w:sz w:val="24"/>
                  <w:szCs w:val="24"/>
                  <w:u w:val="single"/>
                  <w:vertAlign w:val="baseline"/>
                </w:rPr>
                <w:t>)</w:t>
              </w:r>
            </w:hyperlink>
            <w:r>
              <w:rPr>
                <w:rFonts w:eastAsia="Times New Roman" w:cs="Times New Roman" w:ascii="Times New Roman" w:hAnsi="Times New Roman"/>
                <w:b w:val="false"/>
                <w:position w:val="0"/>
                <w:sz w:val="24"/>
                <w:sz w:val="24"/>
                <w:szCs w:val="24"/>
                <w:vertAlign w:val="baseline"/>
              </w:rPr>
              <w:t>; через «Терминал самозаписи» в холле поликлиники;</w:t>
            </w:r>
          </w:p>
          <w:p>
            <w:pPr>
              <w:pStyle w:val="Normal"/>
              <w:spacing w:lineRule="auto" w:line="276" w:before="0" w:after="0"/>
              <w:rPr/>
            </w:pPr>
            <w:r>
              <w:rPr>
                <w:rFonts w:eastAsia="Times New Roman" w:cs="Times New Roman" w:ascii="Times New Roman" w:hAnsi="Times New Roman"/>
                <w:b w:val="false"/>
                <w:position w:val="0"/>
                <w:sz w:val="24"/>
                <w:sz w:val="24"/>
                <w:szCs w:val="24"/>
                <w:vertAlign w:val="baseline"/>
              </w:rPr>
              <w:t>- с 7.00 до 15.00 в рабочие дни,  с 8.00 до 12.00 в субботу - прием вызовов на дом по телефону 25-55-85;</w:t>
            </w:r>
          </w:p>
          <w:p>
            <w:pPr>
              <w:pStyle w:val="Normal"/>
              <w:spacing w:lineRule="auto" w:line="276" w:before="0" w:after="0"/>
              <w:rPr/>
            </w:pPr>
            <w:r>
              <w:rPr>
                <w:rFonts w:eastAsia="Times New Roman" w:cs="Times New Roman" w:ascii="Times New Roman" w:hAnsi="Times New Roman"/>
                <w:b w:val="false"/>
                <w:position w:val="0"/>
                <w:sz w:val="24"/>
                <w:sz w:val="24"/>
                <w:szCs w:val="24"/>
                <w:vertAlign w:val="baseline"/>
              </w:rPr>
              <w:t>- с 8.00 до 16.00 в рабочие дни - запись на прием в Центр здоровья по телефону:</w:t>
            </w:r>
          </w:p>
          <w:p>
            <w:pPr>
              <w:pStyle w:val="Normal"/>
              <w:spacing w:lineRule="auto" w:line="276" w:before="0" w:after="0"/>
              <w:rPr/>
            </w:pPr>
            <w:r>
              <w:rPr>
                <w:rFonts w:eastAsia="Times New Roman" w:cs="Times New Roman" w:ascii="Times New Roman" w:hAnsi="Times New Roman"/>
                <w:b w:val="false"/>
                <w:position w:val="0"/>
                <w:sz w:val="24"/>
                <w:sz w:val="24"/>
                <w:szCs w:val="24"/>
                <w:vertAlign w:val="baseline"/>
              </w:rPr>
              <w:t>24-83-88.</w:t>
            </w:r>
          </w:p>
          <w:p>
            <w:pPr>
              <w:pStyle w:val="Normal"/>
              <w:numPr>
                <w:ilvl w:val="0"/>
                <w:numId w:val="7"/>
              </w:numPr>
              <w:spacing w:lineRule="auto" w:line="276" w:before="0" w:after="0"/>
              <w:ind w:left="0" w:right="0" w:hanging="360"/>
              <w:rPr>
                <w:b w:val="false"/>
                <w:b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position w:val="0"/>
                <w:sz w:val="24"/>
                <w:sz w:val="24"/>
                <w:szCs w:val="24"/>
                <w:vertAlign w:val="baseline"/>
              </w:rPr>
              <w:t>При первичном или повторном обращении в регистратуру учреждения пациент или его законный представитель обязан представить документ, удостоверяющий личность (паспорт), действующий страховой полис пациента и СНИЛС.</w:t>
            </w:r>
            <w:r>
              <w:rPr>
                <w:rFonts w:eastAsia="Times New Roman" w:cs="Times New Roman" w:ascii="Times New Roman" w:hAnsi="Times New Roman"/>
                <w:b w:val="false"/>
                <w:position w:val="0"/>
                <w:sz w:val="24"/>
                <w:sz w:val="24"/>
                <w:szCs w:val="24"/>
                <w:vertAlign w:val="baseline"/>
              </w:rPr>
              <w:t xml:space="preserve"> </w:t>
            </w:r>
          </w:p>
          <w:p>
            <w:pPr>
              <w:pStyle w:val="Normal"/>
              <w:spacing w:lineRule="auto" w:line="276" w:before="0" w:after="0"/>
              <w:rPr/>
            </w:pPr>
            <w:r>
              <w:rPr>
                <w:rFonts w:eastAsia="Times New Roman" w:cs="Times New Roman" w:ascii="Times New Roman" w:hAnsi="Times New Roman"/>
                <w:b w:val="false"/>
                <w:position w:val="0"/>
                <w:sz w:val="24"/>
                <w:sz w:val="24"/>
                <w:szCs w:val="24"/>
                <w:vertAlign w:val="baseline"/>
              </w:rPr>
              <w:t>В регистратуре учреждения при первичном обращении пациента заводится медицинская карта амбулаторного больного, в которую вносятся сведения о пациенте (в соответствии с учетной формой: «№ 025/у», утвержденной приказом МЗ России от 15.12.2014 г. № 834-н – «Медицинская карта пациента, получающего медицинскую помощь в амбулаторных условиях»).</w:t>
            </w:r>
          </w:p>
          <w:p>
            <w:pPr>
              <w:pStyle w:val="Normal"/>
              <w:spacing w:lineRule="auto" w:line="276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position w:val="0"/>
                <w:sz w:val="24"/>
                <w:sz w:val="24"/>
                <w:szCs w:val="24"/>
                <w:vertAlign w:val="baseline"/>
              </w:rPr>
              <w:t>Медицинская карта пациента является собственностью Поликлиники и хранится в регистратуре.</w:t>
            </w:r>
          </w:p>
          <w:p>
            <w:pPr>
              <w:pStyle w:val="Normal"/>
              <w:spacing w:lineRule="auto" w:line="276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position w:val="0"/>
                <w:sz w:val="24"/>
                <w:sz w:val="24"/>
                <w:szCs w:val="24"/>
                <w:vertAlign w:val="baseline"/>
              </w:rPr>
              <w:t>Медицинская карта на руки пациенту не выдается, а переносится в кабинеты регистратором, или медицинским работником из числа среднего медицинского персонала.</w:t>
            </w:r>
          </w:p>
          <w:p>
            <w:pPr>
              <w:pStyle w:val="Normal"/>
              <w:spacing w:lineRule="auto" w:line="276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position w:val="0"/>
                <w:sz w:val="24"/>
                <w:sz w:val="24"/>
                <w:szCs w:val="24"/>
                <w:vertAlign w:val="baseline"/>
              </w:rPr>
              <w:t>Не разрешается самовольный вынос медицинской карты из поликлиники без согласования с руководством Поликлиники!</w:t>
            </w:r>
          </w:p>
          <w:p>
            <w:pPr>
              <w:pStyle w:val="Normal"/>
              <w:numPr>
                <w:ilvl w:val="0"/>
                <w:numId w:val="7"/>
              </w:numPr>
              <w:spacing w:lineRule="auto" w:line="276" w:before="0" w:after="0"/>
              <w:ind w:left="0" w:right="0" w:hanging="360"/>
              <w:rPr>
                <w:b w:val="false"/>
                <w:b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position w:val="0"/>
                <w:sz w:val="24"/>
                <w:sz w:val="24"/>
                <w:szCs w:val="24"/>
                <w:vertAlign w:val="baseline"/>
              </w:rPr>
              <w:t xml:space="preserve">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вмешательство. </w:t>
            </w:r>
          </w:p>
          <w:p>
            <w:pPr>
              <w:pStyle w:val="Normal"/>
              <w:numPr>
                <w:ilvl w:val="0"/>
                <w:numId w:val="7"/>
              </w:numPr>
              <w:spacing w:lineRule="auto" w:line="276" w:before="0" w:after="0"/>
              <w:ind w:left="0" w:right="0" w:hanging="360"/>
              <w:rPr>
                <w:b w:val="false"/>
                <w:b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position w:val="0"/>
                <w:sz w:val="24"/>
                <w:sz w:val="24"/>
                <w:szCs w:val="24"/>
                <w:vertAlign w:val="baseline"/>
              </w:rPr>
              <w:t>Информацию о времени приема врачей всех специальностей, о порядке предварительной записи на прием к врачам-специалистам пациент может получить в регистратуре в устной форме и наглядно – с помощью информационных стендов, расположенных в холле учреждения.</w:t>
            </w:r>
          </w:p>
          <w:p>
            <w:pPr>
              <w:pStyle w:val="Normal"/>
              <w:numPr>
                <w:ilvl w:val="0"/>
                <w:numId w:val="7"/>
              </w:numPr>
              <w:spacing w:lineRule="auto" w:line="276" w:before="0" w:after="0"/>
              <w:ind w:left="0" w:right="0" w:hanging="360"/>
              <w:rPr>
                <w:b w:val="false"/>
                <w:b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position w:val="0"/>
                <w:sz w:val="24"/>
                <w:sz w:val="24"/>
                <w:szCs w:val="24"/>
                <w:vertAlign w:val="baseline"/>
              </w:rPr>
              <w:t xml:space="preserve">В день приема перед посещением врача пациент или его законный представитель обязан получить статистический талон в регистратуре с предъявлением документа, удостоверяющего личность (паспорта) и действующего страхового полиса и передать его на приеме врачу или медицинской сестре. Статистический талон на пациента, записанного по предварительной записи, в день приема находится в кабинете врача. По предварительной записи через Интернет или «Терминал самозаписи» выдается талон только на первичный прием. </w:t>
            </w:r>
          </w:p>
          <w:p>
            <w:pPr>
              <w:pStyle w:val="Normal"/>
              <w:spacing w:lineRule="auto" w:line="276" w:before="0" w:after="0"/>
              <w:rPr/>
            </w:pPr>
            <w:r>
              <w:rPr>
                <w:rFonts w:eastAsia="Times New Roman" w:cs="Times New Roman" w:ascii="Times New Roman" w:hAnsi="Times New Roman"/>
                <w:b w:val="false"/>
                <w:position w:val="0"/>
                <w:sz w:val="24"/>
                <w:sz w:val="24"/>
                <w:szCs w:val="24"/>
                <w:vertAlign w:val="baseline"/>
              </w:rPr>
              <w:t xml:space="preserve">Выдача повторных талонов осуществляется лечащим врачом непосредственно на приеме. </w:t>
            </w:r>
          </w:p>
          <w:p>
            <w:pPr>
              <w:pStyle w:val="Normal"/>
              <w:numPr>
                <w:ilvl w:val="0"/>
                <w:numId w:val="7"/>
              </w:numPr>
              <w:spacing w:lineRule="auto" w:line="276" w:before="0" w:after="0"/>
              <w:ind w:left="0" w:right="0" w:hanging="360"/>
              <w:rPr>
                <w:b w:val="false"/>
                <w:b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position w:val="0"/>
                <w:sz w:val="24"/>
                <w:sz w:val="24"/>
                <w:szCs w:val="24"/>
                <w:vertAlign w:val="baseline"/>
              </w:rPr>
              <w:t>Вопрос о необходимости экстренной консультации врачом-специалистом решается участковым врачом или заведующим отделением.</w:t>
            </w:r>
          </w:p>
          <w:p>
            <w:pPr>
              <w:pStyle w:val="Normal"/>
              <w:numPr>
                <w:ilvl w:val="0"/>
                <w:numId w:val="7"/>
              </w:numPr>
              <w:spacing w:lineRule="auto" w:line="276" w:before="0" w:after="0"/>
              <w:ind w:left="0" w:right="0" w:hanging="360"/>
              <w:rPr>
                <w:b w:val="false"/>
                <w:b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position w:val="0"/>
                <w:sz w:val="24"/>
                <w:sz w:val="24"/>
                <w:szCs w:val="24"/>
                <w:vertAlign w:val="baseline"/>
              </w:rPr>
              <w:t>Время на прием больного врачом терапевтом-участковым, врачом специалистом определено с учетом действующих расчетных нормативов. При проведении консилиумов, совместных консультаций врачами специалистами, в том числе, и на дому, время приема может быть смещено. </w:t>
            </w:r>
          </w:p>
          <w:p>
            <w:pPr>
              <w:pStyle w:val="Normal"/>
              <w:numPr>
                <w:ilvl w:val="0"/>
                <w:numId w:val="7"/>
              </w:numPr>
              <w:spacing w:lineRule="auto" w:line="276" w:before="0" w:after="0"/>
              <w:ind w:left="0" w:right="0" w:hanging="360"/>
              <w:rPr>
                <w:b w:val="false"/>
                <w:b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position w:val="0"/>
                <w:sz w:val="24"/>
                <w:sz w:val="24"/>
                <w:szCs w:val="24"/>
                <w:vertAlign w:val="baseline"/>
              </w:rPr>
              <w:t>Направление на плановую госпитализацию пациентов, нуждающихся в стационарном лечении, осуществляется после предварительного обследования в условиях поликлиники.</w:t>
            </w:r>
          </w:p>
          <w:p>
            <w:pPr>
              <w:pStyle w:val="Normal"/>
              <w:numPr>
                <w:ilvl w:val="0"/>
                <w:numId w:val="7"/>
              </w:numPr>
              <w:spacing w:lineRule="auto" w:line="276" w:before="0" w:after="0"/>
              <w:ind w:left="0" w:right="0" w:hanging="360"/>
              <w:rPr>
                <w:b w:val="false"/>
                <w:b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position w:val="0"/>
                <w:sz w:val="24"/>
                <w:sz w:val="24"/>
                <w:szCs w:val="24"/>
                <w:vertAlign w:val="baseline"/>
              </w:rPr>
              <w:t>Экстренная госпитализация больных с острой патологией осуществляется по направлению врача-терапевта участкового либо врача-специалиста, с привлечением сил и средств отделения скорой медицинской помощи.</w:t>
            </w:r>
          </w:p>
          <w:p>
            <w:pPr>
              <w:pStyle w:val="Normal"/>
              <w:numPr>
                <w:ilvl w:val="0"/>
                <w:numId w:val="7"/>
              </w:numPr>
              <w:spacing w:lineRule="auto" w:line="276" w:before="0" w:after="0"/>
              <w:ind w:left="0" w:right="0" w:firstLine="33"/>
              <w:rPr>
                <w:b w:val="false"/>
                <w:b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position w:val="0"/>
                <w:sz w:val="24"/>
                <w:sz w:val="24"/>
                <w:szCs w:val="24"/>
                <w:vertAlign w:val="baseline"/>
              </w:rPr>
              <w:t>При наличии лечебно-диагностической ситуации, которую не может разрешить самостоятельно врач-специалист амбулаторно-поликлинического учреждения по месту жительства гражданина, пациенту выдается направление на консультацию в специализированное учреждение здравоохранения города или в областное ЛПУ.</w:t>
            </w:r>
          </w:p>
          <w:p>
            <w:pPr>
              <w:pStyle w:val="Normal"/>
              <w:spacing w:lineRule="auto" w:line="276" w:before="0" w:after="0"/>
              <w:rPr/>
            </w:pPr>
            <w:r>
              <w:rPr/>
            </w:r>
          </w:p>
        </w:tc>
      </w:tr>
      <w:tr>
        <w:trPr>
          <w:trHeight w:val="160" w:hRule="atLeast"/>
        </w:trPr>
        <w:tc>
          <w:tcPr>
            <w:tcW w:w="9640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position w:val="0"/>
                <w:sz w:val="24"/>
                <w:sz w:val="24"/>
                <w:szCs w:val="24"/>
                <w:vertAlign w:val="baseline"/>
              </w:rPr>
              <w:t>III. Права и обязанности пациентов и иных посетителей поликлиники.</w:t>
            </w:r>
          </w:p>
          <w:p>
            <w:pPr>
              <w:pStyle w:val="Normal"/>
              <w:spacing w:lineRule="auto" w:line="276" w:before="0" w:after="0"/>
              <w:rPr/>
            </w:pPr>
            <w:r>
              <w:rPr>
                <w:rFonts w:eastAsia="Times New Roman" w:cs="Times New Roman" w:ascii="Times New Roman" w:hAnsi="Times New Roman"/>
                <w:b w:val="false"/>
                <w:position w:val="0"/>
                <w:sz w:val="24"/>
                <w:sz w:val="24"/>
                <w:szCs w:val="24"/>
                <w:vertAlign w:val="baseline"/>
              </w:rPr>
              <w:t>Права и обязанности пациентов установлены в соответствии с Федеральным законом от 21.11.2011 N 323-ФЗ «Об основах охраны здоровья граждан в Российской Федерации» (глава 4).</w:t>
            </w:r>
          </w:p>
          <w:p>
            <w:pPr>
              <w:pStyle w:val="Normal"/>
              <w:numPr>
                <w:ilvl w:val="0"/>
                <w:numId w:val="4"/>
              </w:numPr>
              <w:spacing w:lineRule="auto" w:line="276" w:before="0" w:after="0"/>
              <w:ind w:left="0" w:right="0" w:hanging="0"/>
              <w:rPr>
                <w:rFonts w:ascii="Times New Roman" w:hAnsi="Times New Roman" w:eastAsia="Times New Roman" w:cs="Times New Roman"/>
                <w:b w:val="false"/>
                <w:b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position w:val="0"/>
                <w:sz w:val="24"/>
                <w:sz w:val="24"/>
                <w:szCs w:val="24"/>
                <w:vertAlign w:val="baseline"/>
              </w:rPr>
              <w:t xml:space="preserve">При обращении за медицинской помощью и ее получении пациент имеет право на: </w:t>
            </w:r>
          </w:p>
          <w:p>
            <w:pPr>
              <w:pStyle w:val="Normal"/>
              <w:spacing w:lineRule="auto" w:line="276" w:before="0" w:after="0"/>
              <w:rPr/>
            </w:pPr>
            <w:r>
              <w:rPr>
                <w:rFonts w:eastAsia="Times New Roman" w:cs="Times New Roman" w:ascii="Times New Roman" w:hAnsi="Times New Roman"/>
                <w:b w:val="false"/>
                <w:position w:val="0"/>
                <w:sz w:val="24"/>
                <w:sz w:val="24"/>
                <w:szCs w:val="24"/>
                <w:vertAlign w:val="baseline"/>
              </w:rPr>
              <w:t>- уважительное и гуманное отношение со стороны медицинских работников и других лиц, участвующих в оказании медицинской помощи;</w:t>
            </w:r>
          </w:p>
          <w:p>
            <w:pPr>
              <w:pStyle w:val="Normal"/>
              <w:spacing w:lineRule="auto" w:line="276" w:before="0" w:after="0"/>
              <w:rPr/>
            </w:pPr>
            <w:r>
              <w:rPr>
                <w:rFonts w:eastAsia="Times New Roman" w:cs="Times New Roman" w:ascii="Times New Roman" w:hAnsi="Times New Roman"/>
                <w:b w:val="false"/>
                <w:position w:val="0"/>
                <w:sz w:val="24"/>
                <w:sz w:val="24"/>
                <w:szCs w:val="24"/>
                <w:vertAlign w:val="baseline"/>
              </w:rPr>
              <w:t>- информацию о фамилии, имени, должности и квалификации его лечащего врача и других лиц, непосредственно участвующих в оказании ему медицинской помощи;</w:t>
            </w:r>
          </w:p>
          <w:p>
            <w:pPr>
              <w:pStyle w:val="Normal"/>
              <w:spacing w:lineRule="auto" w:line="276" w:before="0" w:after="0"/>
              <w:rPr/>
            </w:pPr>
            <w:r>
              <w:rPr>
                <w:rFonts w:eastAsia="Times New Roman" w:cs="Times New Roman" w:ascii="Times New Roman" w:hAnsi="Times New Roman"/>
                <w:b w:val="false"/>
                <w:position w:val="0"/>
                <w:sz w:val="24"/>
                <w:sz w:val="24"/>
                <w:szCs w:val="24"/>
                <w:vertAlign w:val="baseline"/>
              </w:rPr>
              <w:t>- обследование, лечение и нахождение в учреждении здравоохранения в условиях, соответствующих санитарно-гигиеническим и противоэпидемическим требованиями;</w:t>
            </w:r>
          </w:p>
          <w:p>
            <w:pPr>
              <w:pStyle w:val="Normal"/>
              <w:spacing w:lineRule="auto" w:line="276" w:before="0" w:after="0"/>
              <w:rPr/>
            </w:pPr>
            <w:r>
              <w:rPr>
                <w:rFonts w:eastAsia="Times New Roman" w:cs="Times New Roman" w:ascii="Times New Roman" w:hAnsi="Times New Roman"/>
                <w:b w:val="false"/>
                <w:position w:val="0"/>
                <w:sz w:val="24"/>
                <w:sz w:val="24"/>
                <w:szCs w:val="24"/>
                <w:vertAlign w:val="baseline"/>
              </w:rPr>
              <w:t>- облегчение боли, связанной с заболеванием и  (или) медицинским вмешательством, доступными способами и средствами;</w:t>
            </w:r>
          </w:p>
          <w:p>
            <w:pPr>
              <w:pStyle w:val="Normal"/>
              <w:spacing w:lineRule="auto" w:line="276" w:before="0" w:after="0"/>
              <w:rPr/>
            </w:pPr>
            <w:r>
              <w:rPr>
                <w:rFonts w:eastAsia="Times New Roman" w:cs="Times New Roman" w:ascii="Times New Roman" w:hAnsi="Times New Roman"/>
                <w:b w:val="false"/>
                <w:position w:val="0"/>
                <w:sz w:val="24"/>
                <w:sz w:val="24"/>
                <w:szCs w:val="24"/>
                <w:vertAlign w:val="baseline"/>
              </w:rPr>
              <w:t>- перевод к другому лечащему врачу с разрешения руководителя организации (ее структурного подразделения) при согласии выбранного врача;</w:t>
            </w:r>
          </w:p>
          <w:p>
            <w:pPr>
              <w:pStyle w:val="Normal"/>
              <w:spacing w:lineRule="auto" w:line="276" w:before="0" w:after="0"/>
              <w:rPr/>
            </w:pPr>
            <w:r>
              <w:rPr>
                <w:rFonts w:eastAsia="Times New Roman" w:cs="Times New Roman" w:ascii="Times New Roman" w:hAnsi="Times New Roman"/>
                <w:b w:val="false"/>
                <w:position w:val="0"/>
                <w:sz w:val="24"/>
                <w:sz w:val="24"/>
                <w:szCs w:val="24"/>
                <w:vertAlign w:val="baseline"/>
              </w:rPr>
              <w:t>- обжалование поставленного диагноза, а так же  применяемых методов обследования и лечения;</w:t>
            </w:r>
          </w:p>
          <w:p>
            <w:pPr>
              <w:pStyle w:val="Normal"/>
              <w:spacing w:lineRule="auto" w:line="276" w:before="0" w:after="0"/>
              <w:rPr/>
            </w:pPr>
            <w:r>
              <w:rPr>
                <w:rFonts w:eastAsia="Times New Roman" w:cs="Times New Roman" w:ascii="Times New Roman" w:hAnsi="Times New Roman"/>
                <w:b w:val="false"/>
                <w:position w:val="0"/>
                <w:sz w:val="24"/>
                <w:sz w:val="24"/>
                <w:szCs w:val="24"/>
                <w:vertAlign w:val="baseline"/>
              </w:rPr>
              <w:t>- добровольное информированное согласие пациента на медицинское вмешательство в соответствии с законодательными актами;</w:t>
            </w:r>
          </w:p>
          <w:p>
            <w:pPr>
              <w:pStyle w:val="Normal"/>
              <w:spacing w:lineRule="auto" w:line="276" w:before="0" w:after="0"/>
              <w:rPr/>
            </w:pPr>
            <w:r>
              <w:rPr>
                <w:rFonts w:eastAsia="Times New Roman" w:cs="Times New Roman" w:ascii="Times New Roman" w:hAnsi="Times New Roman"/>
                <w:b w:val="false"/>
                <w:position w:val="0"/>
                <w:sz w:val="24"/>
                <w:sz w:val="24"/>
                <w:szCs w:val="24"/>
                <w:vertAlign w:val="baseline"/>
              </w:rPr>
              <w:t>- отказ от медицинского вмешательства, от госпитализации, за исключением случаев, предусмотрительных законодательными актами;</w:t>
            </w:r>
          </w:p>
          <w:p>
            <w:pPr>
              <w:pStyle w:val="Normal"/>
              <w:spacing w:lineRule="auto" w:line="276" w:before="0" w:after="0"/>
              <w:rPr/>
            </w:pPr>
            <w:r>
              <w:rPr>
                <w:rFonts w:eastAsia="Times New Roman" w:cs="Times New Roman" w:ascii="Times New Roman" w:hAnsi="Times New Roman"/>
                <w:b w:val="false"/>
                <w:position w:val="0"/>
                <w:sz w:val="24"/>
                <w:sz w:val="24"/>
                <w:szCs w:val="24"/>
                <w:vertAlign w:val="baseline"/>
              </w:rPr>
              <w:t>- обращение с жалобой к должностным лицам учреждения здравоохранения, в котором ему оказывается медицинская помощь, а также к должностным лицам государственных органов или в суд в соответствии с Порядком обращения граждан с жалобами и обращениями;</w:t>
            </w:r>
          </w:p>
          <w:p>
            <w:pPr>
              <w:pStyle w:val="Normal"/>
              <w:spacing w:lineRule="auto" w:line="276" w:before="0" w:after="0"/>
              <w:rPr/>
            </w:pPr>
            <w:r>
              <w:rPr>
                <w:rFonts w:eastAsia="Times New Roman" w:cs="Times New Roman" w:ascii="Times New Roman" w:hAnsi="Times New Roman"/>
                <w:b w:val="false"/>
                <w:position w:val="0"/>
                <w:sz w:val="24"/>
                <w:sz w:val="24"/>
                <w:szCs w:val="24"/>
                <w:vertAlign w:val="baseline"/>
              </w:rPr>
              <w:t>- сохранение медицинскими работниками в тайне информации о факте его обращения за медицинской помощью, состоянии здоровья, диагнозе и иных сведений, полученных при его обследовании и лечении, за исключением случаев, предусмотренных законодательными актами;</w:t>
            </w:r>
          </w:p>
          <w:p>
            <w:pPr>
              <w:pStyle w:val="Normal"/>
              <w:spacing w:lineRule="auto" w:line="276" w:before="0" w:after="0"/>
              <w:rPr/>
            </w:pPr>
            <w:r>
              <w:rPr>
                <w:rFonts w:eastAsia="Times New Roman" w:cs="Times New Roman" w:ascii="Times New Roman" w:hAnsi="Times New Roman"/>
                <w:b w:val="false"/>
                <w:position w:val="0"/>
                <w:sz w:val="24"/>
                <w:sz w:val="24"/>
                <w:szCs w:val="24"/>
                <w:vertAlign w:val="baseline"/>
              </w:rPr>
              <w:t>- получение в доступной для него форме полной информации о состоянии своего здоровья, применяемых методах диагностики и лечения, а также право на выбор лиц, которым может быть передана информация о состоянии его здоровья;</w:t>
            </w:r>
          </w:p>
          <w:p>
            <w:pPr>
              <w:pStyle w:val="Normal"/>
              <w:spacing w:lineRule="auto" w:line="276" w:before="0" w:after="0"/>
              <w:rPr/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position w:val="0"/>
                <w:sz w:val="24"/>
                <w:sz w:val="24"/>
                <w:szCs w:val="24"/>
                <w:vertAlign w:val="baseline"/>
              </w:rPr>
              <w:t>- проведение по его просьбе консилиума врачей и консультаций других врачей</w:t>
            </w:r>
          </w:p>
          <w:p>
            <w:pPr>
              <w:pStyle w:val="Normal"/>
              <w:spacing w:lineRule="auto" w:line="276" w:before="0" w:after="0"/>
              <w:rPr/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position w:val="0"/>
                <w:sz w:val="24"/>
                <w:sz w:val="24"/>
                <w:szCs w:val="24"/>
                <w:vertAlign w:val="baseline"/>
              </w:rPr>
              <w:t>- информированное добровольное согласие на медицинское вмешательство;</w:t>
            </w:r>
          </w:p>
          <w:p>
            <w:pPr>
              <w:pStyle w:val="Normal"/>
              <w:spacing w:lineRule="auto" w:line="276" w:before="0" w:after="0"/>
              <w:rPr/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position w:val="0"/>
                <w:sz w:val="24"/>
                <w:sz w:val="24"/>
                <w:szCs w:val="24"/>
                <w:vertAlign w:val="baseline"/>
              </w:rPr>
              <w:t>- отказ от медицинского вмешательства;</w:t>
            </w:r>
          </w:p>
          <w:p>
            <w:pPr>
              <w:pStyle w:val="Normal"/>
              <w:spacing w:lineRule="auto" w:line="276" w:before="0" w:after="0"/>
              <w:rPr/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position w:val="0"/>
                <w:sz w:val="24"/>
                <w:sz w:val="24"/>
                <w:szCs w:val="24"/>
                <w:vertAlign w:val="baseline"/>
              </w:rPr>
              <w:t>- получение медицинских и иных услуг в рамках программ добровольного медицинского страхования (при наличии полиса добровольного медицинского страхования);</w:t>
            </w:r>
          </w:p>
          <w:p>
            <w:pPr>
              <w:pStyle w:val="Normal"/>
              <w:spacing w:lineRule="auto" w:line="276" w:before="0" w:after="0"/>
              <w:rPr/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position w:val="0"/>
                <w:sz w:val="24"/>
                <w:sz w:val="24"/>
                <w:szCs w:val="24"/>
                <w:vertAlign w:val="baseline"/>
              </w:rPr>
              <w:t>- возмещение ущерба в случае причинения вреда его здоровью при оказании медицинской помощи.</w:t>
            </w:r>
          </w:p>
          <w:p>
            <w:pPr>
              <w:pStyle w:val="Normal"/>
              <w:spacing w:lineRule="auto" w:line="276" w:before="0" w:after="0"/>
              <w:rPr/>
            </w:pPr>
            <w:r>
              <w:rPr>
                <w:rFonts w:eastAsia="Times New Roman" w:cs="Times New Roman" w:ascii="Times New Roman" w:hAnsi="Times New Roman"/>
                <w:b w:val="false"/>
                <w:position w:val="0"/>
                <w:sz w:val="24"/>
                <w:sz w:val="24"/>
                <w:szCs w:val="24"/>
                <w:vertAlign w:val="baseline"/>
              </w:rPr>
              <w:t>3. Право на внеочередное оказание медицинской помощи имеют беременные, инвалиды по слуху в сопровождении сурдопереводчиков, а также отдельные категории граждан, определенные действующим законодательством, а именно:</w:t>
            </w:r>
          </w:p>
          <w:p>
            <w:pPr>
              <w:pStyle w:val="Normal"/>
              <w:spacing w:lineRule="auto" w:line="276" w:before="0" w:after="0"/>
              <w:ind w:left="0" w:right="0" w:firstLine="709"/>
              <w:rPr/>
            </w:pPr>
            <w:r>
              <w:rPr>
                <w:rFonts w:eastAsia="Times New Roman" w:cs="Times New Roman" w:ascii="Times New Roman" w:hAnsi="Times New Roman"/>
                <w:b w:val="false"/>
                <w:position w:val="0"/>
                <w:sz w:val="24"/>
                <w:sz w:val="24"/>
                <w:szCs w:val="24"/>
                <w:vertAlign w:val="baseline"/>
              </w:rPr>
              <w:t xml:space="preserve">- участники Великой Отечественной войны (статья 3 Федерального закона </w:t>
              <w:br/>
              <w:t>от 12.01.1995 № 5-ФЗ «О ветеранах»);</w:t>
            </w:r>
          </w:p>
          <w:p>
            <w:pPr>
              <w:pStyle w:val="Normal"/>
              <w:spacing w:lineRule="auto" w:line="276" w:before="0" w:after="0"/>
              <w:ind w:left="0" w:right="0" w:firstLine="709"/>
              <w:rPr/>
            </w:pPr>
            <w:r>
              <w:rPr>
                <w:rFonts w:eastAsia="Times New Roman" w:cs="Times New Roman" w:ascii="Times New Roman" w:hAnsi="Times New Roman"/>
                <w:b w:val="false"/>
                <w:position w:val="0"/>
                <w:sz w:val="24"/>
                <w:sz w:val="24"/>
                <w:szCs w:val="24"/>
                <w:vertAlign w:val="baseline"/>
              </w:rPr>
              <w:t>- ветераны боевых действий (статья 3 Федерального закона от 12.01.1995               № 5-ФЗ «О ветеранах»);</w:t>
            </w:r>
          </w:p>
          <w:p>
            <w:pPr>
              <w:pStyle w:val="Normal"/>
              <w:spacing w:lineRule="auto" w:line="276" w:before="0" w:after="0"/>
              <w:ind w:left="0" w:right="0" w:firstLine="709"/>
              <w:rPr/>
            </w:pPr>
            <w:r>
              <w:rPr>
                <w:rFonts w:eastAsia="Times New Roman" w:cs="Times New Roman" w:ascii="Times New Roman" w:hAnsi="Times New Roman"/>
                <w:b w:val="false"/>
                <w:position w:val="0"/>
                <w:sz w:val="24"/>
                <w:sz w:val="24"/>
                <w:szCs w:val="24"/>
                <w:vertAlign w:val="baseline"/>
              </w:rPr>
              <w:t>- инвалиды Великой Отечественной войны и инвалиды боевых действий           (статья 14 Федерального закона от 12.01.1995 № 5-ФЗ «О ветеранах»);</w:t>
            </w:r>
          </w:p>
          <w:p>
            <w:pPr>
              <w:pStyle w:val="Normal"/>
              <w:spacing w:lineRule="auto" w:line="276" w:before="0" w:after="0"/>
              <w:ind w:left="0" w:right="0" w:firstLine="709"/>
              <w:rPr/>
            </w:pPr>
            <w:r>
              <w:rPr>
                <w:rFonts w:eastAsia="Times New Roman" w:cs="Times New Roman" w:ascii="Times New Roman" w:hAnsi="Times New Roman"/>
                <w:b w:val="false"/>
                <w:position w:val="0"/>
                <w:sz w:val="24"/>
                <w:sz w:val="24"/>
                <w:szCs w:val="24"/>
                <w:vertAlign w:val="baseline"/>
              </w:rPr>
              <w:t>- члены семей погибших (умерших) инвалидов войны, участников Великой Отечественной войны и ветеранов боевых действий (статья 14 Федерального закона от 12.01.1995 № 5-ФЗ «О ветеранах»);</w:t>
            </w:r>
          </w:p>
          <w:p>
            <w:pPr>
              <w:pStyle w:val="Normal"/>
              <w:spacing w:lineRule="auto" w:line="276" w:before="0" w:after="0"/>
              <w:ind w:left="0" w:right="0" w:firstLine="709"/>
              <w:rPr/>
            </w:pPr>
            <w:r>
              <w:rPr>
                <w:rFonts w:eastAsia="Times New Roman" w:cs="Times New Roman" w:ascii="Times New Roman" w:hAnsi="Times New Roman"/>
                <w:b w:val="false"/>
                <w:position w:val="0"/>
                <w:sz w:val="24"/>
                <w:sz w:val="24"/>
                <w:szCs w:val="24"/>
                <w:vertAlign w:val="baseline"/>
              </w:rPr>
              <w:t xml:space="preserve">- граждане, подвергшиеся радиационному воздействию (статья 14 Закона Российской Федерации от 15.05.1991 № 1244-1 «О социальной защите граждан, подвергшихся воздействию радиации вследствие катастрофы на Чернобыльской АЭС», статья 2 Федерального закона от 10.01.2002 № 2-ФЗ «О социальных гарантиях гражданам, подвергшимся радиационному воздействию вследствие ядерных испытаний на Семипалатинском полигоне»,  статья 4 Закона РФ </w:t>
              <w:br/>
              <w:t>от 26.11.1998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Теча»);</w:t>
            </w:r>
          </w:p>
          <w:p>
            <w:pPr>
              <w:pStyle w:val="Normal"/>
              <w:spacing w:lineRule="auto" w:line="276" w:before="0" w:after="0"/>
              <w:ind w:left="0" w:right="0" w:firstLine="709"/>
              <w:rPr/>
            </w:pPr>
            <w:r>
              <w:rPr>
                <w:rFonts w:eastAsia="Times New Roman" w:cs="Times New Roman" w:ascii="Times New Roman" w:hAnsi="Times New Roman"/>
                <w:b w:val="false"/>
                <w:position w:val="0"/>
                <w:sz w:val="24"/>
                <w:sz w:val="24"/>
                <w:szCs w:val="24"/>
                <w:vertAlign w:val="baseline"/>
              </w:rPr>
              <w:t>- граждане, имеющие звания Герой Советского Союза, Герой Российской Федерации, полные кавалеры ордена Славы (статья 1 Закона Российской федерации от 15.01.1993 № 4301-1 «О статусе Героев Советского Союза, Героев Российской Федерации и полных кавалеров ордена Славы»);</w:t>
            </w:r>
          </w:p>
          <w:p>
            <w:pPr>
              <w:pStyle w:val="Normal"/>
              <w:spacing w:lineRule="auto" w:line="276" w:before="0" w:after="0"/>
              <w:ind w:left="0" w:right="0" w:firstLine="709"/>
              <w:rPr/>
            </w:pPr>
            <w:r>
              <w:rPr>
                <w:rFonts w:eastAsia="Times New Roman" w:cs="Times New Roman" w:ascii="Times New Roman" w:hAnsi="Times New Roman"/>
                <w:b w:val="false"/>
                <w:position w:val="0"/>
                <w:sz w:val="24"/>
                <w:sz w:val="24"/>
                <w:szCs w:val="24"/>
                <w:vertAlign w:val="baseline"/>
              </w:rPr>
              <w:t>- граждане, награжденные знаком «Почетный донор России» (статья 11 Федерального закона от 20.07.2012 № 125-ФЗ «О донорстве крови и ее компонентов»).</w:t>
            </w:r>
          </w:p>
          <w:p>
            <w:pPr>
              <w:pStyle w:val="Normal"/>
              <w:numPr>
                <w:ilvl w:val="0"/>
                <w:numId w:val="4"/>
              </w:numPr>
              <w:spacing w:lineRule="auto" w:line="276" w:before="0" w:after="0"/>
              <w:ind w:left="0" w:right="0" w:hanging="360"/>
              <w:rPr>
                <w:rFonts w:ascii="Times New Roman" w:hAnsi="Times New Roman" w:eastAsia="Times New Roman" w:cs="Times New Roman"/>
                <w:b w:val="false"/>
                <w:b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position w:val="0"/>
                <w:sz w:val="24"/>
                <w:sz w:val="24"/>
                <w:szCs w:val="24"/>
                <w:vertAlign w:val="baseline"/>
              </w:rPr>
              <w:t xml:space="preserve">4. Пациент и сопровождающие его посетители обязаны: </w:t>
            </w:r>
          </w:p>
          <w:p>
            <w:pPr>
              <w:pStyle w:val="Normal"/>
              <w:numPr>
                <w:ilvl w:val="1"/>
                <w:numId w:val="4"/>
              </w:numPr>
              <w:spacing w:lineRule="auto" w:line="276" w:before="0" w:after="0"/>
              <w:ind w:left="0" w:right="0" w:hanging="360"/>
              <w:rPr>
                <w:rFonts w:ascii="Times New Roman" w:hAnsi="Times New Roman" w:eastAsia="Times New Roman" w:cs="Times New Roman"/>
                <w:b w:val="false"/>
                <w:b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position w:val="0"/>
                <w:sz w:val="24"/>
                <w:sz w:val="24"/>
                <w:szCs w:val="24"/>
                <w:vertAlign w:val="baseline"/>
              </w:rPr>
              <w:t>- соблюдать правила внутреннего распорядка и поведения для пациентов, а также иных посетителей поликлиники;</w:t>
            </w:r>
          </w:p>
          <w:p>
            <w:pPr>
              <w:pStyle w:val="Normal"/>
              <w:numPr>
                <w:ilvl w:val="1"/>
                <w:numId w:val="4"/>
              </w:numPr>
              <w:spacing w:lineRule="auto" w:line="276" w:before="0" w:after="0"/>
              <w:ind w:left="0" w:right="0" w:hanging="360"/>
              <w:rPr>
                <w:rFonts w:ascii="Times New Roman" w:hAnsi="Times New Roman" w:eastAsia="Times New Roman" w:cs="Times New Roman"/>
                <w:b w:val="false"/>
                <w:b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position w:val="0"/>
                <w:sz w:val="24"/>
                <w:sz w:val="24"/>
                <w:szCs w:val="24"/>
                <w:vertAlign w:val="baseline"/>
              </w:rPr>
              <w:t>- бережно относиться к имуществу поликлиники;</w:t>
            </w:r>
          </w:p>
          <w:p>
            <w:pPr>
              <w:pStyle w:val="Normal"/>
              <w:numPr>
                <w:ilvl w:val="1"/>
                <w:numId w:val="4"/>
              </w:numPr>
              <w:spacing w:lineRule="auto" w:line="276" w:before="0" w:after="0"/>
              <w:ind w:left="0" w:right="0" w:hanging="360"/>
              <w:rPr>
                <w:rFonts w:ascii="Times New Roman" w:hAnsi="Times New Roman" w:eastAsia="Times New Roman" w:cs="Times New Roman"/>
                <w:b w:val="false"/>
                <w:b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position w:val="0"/>
                <w:sz w:val="24"/>
                <w:sz w:val="24"/>
                <w:szCs w:val="24"/>
                <w:vertAlign w:val="baseline"/>
              </w:rPr>
              <w:t>- уважительно относиться к медицинским работникам и другим лицам, участвующим в оказании медицинской помощи;</w:t>
            </w:r>
          </w:p>
          <w:p>
            <w:pPr>
              <w:pStyle w:val="Normal"/>
              <w:numPr>
                <w:ilvl w:val="1"/>
                <w:numId w:val="4"/>
              </w:numPr>
              <w:spacing w:lineRule="auto" w:line="276" w:before="0" w:after="0"/>
              <w:ind w:left="0" w:right="0" w:hanging="360"/>
              <w:rPr>
                <w:rFonts w:ascii="Times New Roman" w:hAnsi="Times New Roman" w:eastAsia="Times New Roman" w:cs="Times New Roman"/>
                <w:b w:val="false"/>
                <w:b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position w:val="0"/>
                <w:sz w:val="24"/>
                <w:sz w:val="24"/>
                <w:szCs w:val="24"/>
                <w:vertAlign w:val="baseline"/>
              </w:rPr>
              <w:t>- уважительно относиться к другим пациентам, соблюдать очередность, пропускать лиц, имеющих право на внеочередное обслуживание с законодательством РФ;</w:t>
            </w:r>
          </w:p>
          <w:p>
            <w:pPr>
              <w:pStyle w:val="Normal"/>
              <w:numPr>
                <w:ilvl w:val="1"/>
                <w:numId w:val="4"/>
              </w:numPr>
              <w:spacing w:lineRule="auto" w:line="276" w:before="0" w:after="0"/>
              <w:ind w:left="0" w:right="0" w:hanging="360"/>
              <w:rPr>
                <w:rFonts w:ascii="Times New Roman" w:hAnsi="Times New Roman" w:eastAsia="Times New Roman" w:cs="Times New Roman"/>
                <w:b w:val="false"/>
                <w:b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position w:val="0"/>
                <w:sz w:val="24"/>
                <w:sz w:val="24"/>
                <w:szCs w:val="24"/>
                <w:vertAlign w:val="baseline"/>
              </w:rPr>
              <w:t>- предоставлять медицинскому работнику, оказывающему медицинскую помощь, достоверную информацию о состоянии своего здоровья, в том числе об имеющихся у пациента противопоказаниях к применению лекарственных средств, ранее перенесенных и наследственных заболеваниях;</w:t>
            </w:r>
          </w:p>
          <w:p>
            <w:pPr>
              <w:pStyle w:val="Normal"/>
              <w:numPr>
                <w:ilvl w:val="1"/>
                <w:numId w:val="4"/>
              </w:numPr>
              <w:spacing w:lineRule="auto" w:line="276" w:before="0" w:after="0"/>
              <w:ind w:left="0" w:right="0" w:hanging="360"/>
              <w:rPr>
                <w:rFonts w:ascii="Times New Roman" w:hAnsi="Times New Roman" w:eastAsia="Times New Roman" w:cs="Times New Roman"/>
                <w:b w:val="false"/>
                <w:b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position w:val="0"/>
                <w:sz w:val="24"/>
                <w:sz w:val="24"/>
                <w:szCs w:val="24"/>
                <w:vertAlign w:val="baseline"/>
              </w:rPr>
              <w:t>- выполнять медицинские предписания;</w:t>
            </w:r>
          </w:p>
          <w:p>
            <w:pPr>
              <w:pStyle w:val="Normal"/>
              <w:numPr>
                <w:ilvl w:val="1"/>
                <w:numId w:val="4"/>
              </w:numPr>
              <w:spacing w:lineRule="auto" w:line="276" w:before="0" w:after="0"/>
              <w:ind w:left="0" w:right="0" w:hanging="360"/>
              <w:rPr>
                <w:rFonts w:ascii="Times New Roman" w:hAnsi="Times New Roman" w:eastAsia="Times New Roman" w:cs="Times New Roman"/>
                <w:b w:val="false"/>
                <w:b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position w:val="0"/>
                <w:sz w:val="24"/>
                <w:sz w:val="24"/>
                <w:szCs w:val="24"/>
                <w:vertAlign w:val="baseline"/>
              </w:rPr>
              <w:t>- сотрудничать с врачом на всех этапах оказания медицинской помощи;</w:t>
            </w:r>
          </w:p>
          <w:p>
            <w:pPr>
              <w:pStyle w:val="Normal"/>
              <w:numPr>
                <w:ilvl w:val="1"/>
                <w:numId w:val="4"/>
              </w:numPr>
              <w:spacing w:lineRule="auto" w:line="276" w:before="0" w:after="0"/>
              <w:ind w:left="0" w:right="0" w:hanging="360"/>
              <w:rPr>
                <w:rFonts w:ascii="Times New Roman" w:hAnsi="Times New Roman" w:eastAsia="Times New Roman" w:cs="Times New Roman"/>
                <w:b w:val="false"/>
                <w:b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position w:val="0"/>
                <w:sz w:val="24"/>
                <w:sz w:val="24"/>
                <w:szCs w:val="24"/>
                <w:vertAlign w:val="baseline"/>
              </w:rPr>
              <w:t>- соблюдать санитарно-гигиенические нормы: вход в отделения поликлиники в сменной обуви или бахилах, верхнюю одежду оставлять в гардеробе.</w:t>
            </w:r>
          </w:p>
          <w:p>
            <w:pPr>
              <w:pStyle w:val="Normal"/>
              <w:numPr>
                <w:ilvl w:val="1"/>
                <w:numId w:val="4"/>
              </w:numPr>
              <w:spacing w:lineRule="auto" w:line="276" w:before="0" w:after="0"/>
              <w:ind w:left="0" w:right="0" w:hanging="360"/>
              <w:rPr>
                <w:rFonts w:ascii="Times New Roman" w:hAnsi="Times New Roman" w:eastAsia="Times New Roman" w:cs="Times New Roman"/>
                <w:b w:val="false"/>
                <w:b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position w:val="0"/>
                <w:sz w:val="24"/>
                <w:sz w:val="24"/>
                <w:szCs w:val="24"/>
                <w:vertAlign w:val="baseline"/>
              </w:rPr>
              <w:t>- соблюдать правила запрета курения в медицинских учреждениях и на прилегающей территории.</w:t>
            </w:r>
          </w:p>
          <w:p>
            <w:pPr>
              <w:pStyle w:val="Normal"/>
              <w:numPr>
                <w:ilvl w:val="0"/>
                <w:numId w:val="4"/>
              </w:numPr>
              <w:spacing w:lineRule="auto" w:line="276" w:before="0" w:after="0"/>
              <w:ind w:left="0" w:right="0" w:hanging="360"/>
              <w:rPr>
                <w:rFonts w:ascii="Times New Roman" w:hAnsi="Times New Roman" w:eastAsia="Times New Roman" w:cs="Times New Roman"/>
                <w:b w:val="false"/>
                <w:b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position w:val="0"/>
                <w:sz w:val="24"/>
                <w:sz w:val="24"/>
                <w:szCs w:val="24"/>
                <w:vertAlign w:val="baseline"/>
              </w:rPr>
              <w:t xml:space="preserve">- посетители поликлиники не вправе оскорблять медицинских работников и других лиц, участвующих в оказании медицинской помощи, а также других пациентов и посетителей поликлиники. Оскорбление, то есть унижение чести и достоинства другого лица, выраженное в неприличной форме является административным правонарушением. </w:t>
            </w:r>
          </w:p>
          <w:p>
            <w:pPr>
              <w:pStyle w:val="Normal"/>
              <w:numPr>
                <w:ilvl w:val="0"/>
                <w:numId w:val="4"/>
              </w:numPr>
              <w:spacing w:lineRule="auto" w:line="276" w:before="0" w:after="0"/>
              <w:ind w:left="0" w:right="0" w:hanging="360"/>
              <w:rPr>
                <w:rFonts w:ascii="Times New Roman" w:hAnsi="Times New Roman" w:eastAsia="Times New Roman" w:cs="Times New Roman"/>
                <w:b w:val="false"/>
                <w:b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position w:val="0"/>
                <w:sz w:val="24"/>
                <w:sz w:val="24"/>
                <w:szCs w:val="24"/>
                <w:vertAlign w:val="baseline"/>
              </w:rPr>
              <w:t xml:space="preserve">5. Всем лицам, находящимся на территории поликлиники, запрещается: </w:t>
            </w:r>
          </w:p>
          <w:p>
            <w:pPr>
              <w:pStyle w:val="Normal"/>
              <w:numPr>
                <w:ilvl w:val="1"/>
                <w:numId w:val="4"/>
              </w:numPr>
              <w:spacing w:lineRule="auto" w:line="276" w:before="0" w:after="0"/>
              <w:ind w:left="0" w:right="0" w:hanging="360"/>
              <w:rPr>
                <w:rFonts w:ascii="Times New Roman" w:hAnsi="Times New Roman" w:eastAsia="Times New Roman" w:cs="Times New Roman"/>
                <w:b w:val="false"/>
                <w:b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position w:val="0"/>
                <w:sz w:val="24"/>
                <w:sz w:val="24"/>
                <w:szCs w:val="24"/>
                <w:vertAlign w:val="baseline"/>
              </w:rPr>
              <w:t>- распивать спиртные напитки, входить в поликлинику в нетрезвом состоянии, а также в состоянии наркотического или токсического опьянения;</w:t>
            </w:r>
          </w:p>
          <w:p>
            <w:pPr>
              <w:pStyle w:val="Normal"/>
              <w:numPr>
                <w:ilvl w:val="1"/>
                <w:numId w:val="4"/>
              </w:numPr>
              <w:spacing w:lineRule="auto" w:line="276" w:before="0" w:after="0"/>
              <w:ind w:left="0" w:right="0" w:hanging="360"/>
              <w:rPr>
                <w:rFonts w:ascii="Times New Roman" w:hAnsi="Times New Roman" w:eastAsia="Times New Roman" w:cs="Times New Roman"/>
                <w:b w:val="false"/>
                <w:b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position w:val="0"/>
                <w:sz w:val="24"/>
                <w:sz w:val="24"/>
                <w:szCs w:val="24"/>
                <w:vertAlign w:val="baseline"/>
              </w:rPr>
              <w:t>- самовольно проникать в служебные помещения поликлиники;</w:t>
            </w:r>
          </w:p>
          <w:p>
            <w:pPr>
              <w:pStyle w:val="Normal"/>
              <w:spacing w:lineRule="auto" w:line="276" w:before="0" w:after="0"/>
              <w:rPr/>
            </w:pPr>
            <w:r>
              <w:rPr>
                <w:rFonts w:eastAsia="Times New Roman" w:cs="Times New Roman" w:ascii="Times New Roman" w:hAnsi="Times New Roman"/>
                <w:b w:val="false"/>
                <w:position w:val="0"/>
                <w:sz w:val="24"/>
                <w:sz w:val="24"/>
                <w:szCs w:val="24"/>
                <w:vertAlign w:val="baseline"/>
              </w:rPr>
              <w:t>- приносить в поликлинику легковоспламеняющиеся, отравляющие, токсичные, ядовитые вещества/предметы и жидкости, бытовые газовые баллоны, огнестрельное оружие, колющие и легко бьющиеся предметы, лыжи и коньки без чехлов или надлежащей упаковки, а также животных;</w:t>
            </w:r>
          </w:p>
          <w:p>
            <w:pPr>
              <w:pStyle w:val="Normal"/>
              <w:numPr>
                <w:ilvl w:val="1"/>
                <w:numId w:val="4"/>
              </w:numPr>
              <w:spacing w:lineRule="auto" w:line="276" w:before="0" w:after="0"/>
              <w:ind w:left="0" w:right="0" w:hanging="360"/>
              <w:rPr>
                <w:rFonts w:ascii="Times New Roman" w:hAnsi="Times New Roman" w:eastAsia="Times New Roman" w:cs="Times New Roman"/>
                <w:b w:val="false"/>
                <w:b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position w:val="0"/>
                <w:sz w:val="24"/>
                <w:sz w:val="24"/>
                <w:szCs w:val="24"/>
                <w:vertAlign w:val="baseline"/>
              </w:rPr>
              <w:t>- пользоваться открытым огнём, пиротехническими устройствами (фейерверками, петардами и т.п.);</w:t>
            </w:r>
          </w:p>
          <w:p>
            <w:pPr>
              <w:pStyle w:val="Normal"/>
              <w:numPr>
                <w:ilvl w:val="1"/>
                <w:numId w:val="4"/>
              </w:numPr>
              <w:spacing w:lineRule="auto" w:line="276" w:before="0" w:after="0"/>
              <w:ind w:left="0" w:right="0" w:hanging="360"/>
              <w:rPr>
                <w:rFonts w:ascii="Times New Roman" w:hAnsi="Times New Roman" w:eastAsia="Times New Roman" w:cs="Times New Roman"/>
                <w:b w:val="false"/>
                <w:b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position w:val="0"/>
                <w:sz w:val="24"/>
                <w:sz w:val="24"/>
                <w:szCs w:val="24"/>
                <w:vertAlign w:val="baseline"/>
              </w:rPr>
              <w:t>- передвигаться на роликовых коньках, досках, самокатах, велосипедах, колясках и всех подобных средствах в помещении поликлиники;.</w:t>
            </w:r>
          </w:p>
          <w:p>
            <w:pPr>
              <w:pStyle w:val="Normal"/>
              <w:numPr>
                <w:ilvl w:val="1"/>
                <w:numId w:val="4"/>
              </w:numPr>
              <w:spacing w:lineRule="auto" w:line="276" w:before="0" w:after="0"/>
              <w:ind w:left="0" w:right="0" w:hanging="360"/>
              <w:rPr>
                <w:rFonts w:ascii="Times New Roman" w:hAnsi="Times New Roman" w:eastAsia="Times New Roman" w:cs="Times New Roman"/>
                <w:b w:val="false"/>
                <w:b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position w:val="0"/>
                <w:sz w:val="24"/>
                <w:sz w:val="24"/>
                <w:szCs w:val="24"/>
                <w:vertAlign w:val="baseline"/>
              </w:rPr>
              <w:t>- осуществлять любую рекламную или агитационную деятельность.</w:t>
            </w:r>
          </w:p>
        </w:tc>
      </w:tr>
      <w:tr>
        <w:trPr>
          <w:trHeight w:val="15160" w:hRule="atLeast"/>
        </w:trPr>
        <w:tc>
          <w:tcPr>
            <w:tcW w:w="9640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position w:val="0"/>
                <w:sz w:val="24"/>
                <w:sz w:val="24"/>
                <w:szCs w:val="24"/>
                <w:vertAlign w:val="baseline"/>
              </w:rPr>
              <w:t>IV. Порядок разрешения конфликтов между пациентом и поликлиникой.</w:t>
            </w:r>
          </w:p>
          <w:p>
            <w:pPr>
              <w:pStyle w:val="Normal"/>
              <w:spacing w:lineRule="auto" w:line="276" w:before="0" w:after="0"/>
              <w:rPr/>
            </w:pPr>
            <w:r>
              <w:rPr>
                <w:rFonts w:eastAsia="Times New Roman" w:cs="Times New Roman" w:ascii="Times New Roman" w:hAnsi="Times New Roman"/>
                <w:b w:val="false"/>
                <w:position w:val="0"/>
                <w:sz w:val="24"/>
                <w:sz w:val="24"/>
                <w:szCs w:val="24"/>
                <w:vertAlign w:val="baseline"/>
              </w:rPr>
              <w:t>Порядок рассмотрения жалоб и обращений определен в соответствие с Федеральным законом Российской Федерации от 21 ноября 2011 г. N 323-ФЗ "Об основах охраны здоровья граждан в Российской Федерации", с Федеральным Законом Российской Федерации от 02.05.2006 г. № 59-ФЗ «О порядке рассмотрения обращений граждан Российской Федерации» В случае конфликтных ситуаций пациент (его законный представитель) имеет право непосредственно обратиться в администрацию поликлиники или к дежурному администратору (дежурному врачу) согласно графику приема граждан или обратиться в администрацию поликлиники в письменном виде.</w:t>
            </w:r>
          </w:p>
          <w:p>
            <w:pPr>
              <w:pStyle w:val="Normal"/>
              <w:numPr>
                <w:ilvl w:val="0"/>
                <w:numId w:val="8"/>
              </w:numPr>
              <w:spacing w:lineRule="auto" w:line="276" w:before="0" w:after="0"/>
              <w:ind w:left="0" w:right="0" w:hanging="360"/>
              <w:rPr>
                <w:rFonts w:ascii="Times New Roman" w:hAnsi="Times New Roman" w:eastAsia="Times New Roman" w:cs="Times New Roman"/>
                <w:b w:val="false"/>
                <w:b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position w:val="0"/>
                <w:sz w:val="24"/>
                <w:sz w:val="24"/>
                <w:szCs w:val="24"/>
                <w:vertAlign w:val="baseline"/>
              </w:rPr>
              <w:t>При личном приеме гражданин предъявляет документ, удостоверяющий его личность. Содержание устного обращения заноситься в Журнал приема по личным вопросам.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Журнале приема по личным вопросам. В остальных случаях делается письменный ответ по существу поставленных в обращении вопросов.</w:t>
            </w:r>
          </w:p>
          <w:p>
            <w:pPr>
              <w:pStyle w:val="Normal"/>
              <w:numPr>
                <w:ilvl w:val="0"/>
                <w:numId w:val="8"/>
              </w:numPr>
              <w:spacing w:lineRule="auto" w:line="276" w:before="0" w:after="0"/>
              <w:ind w:left="0" w:right="0" w:hanging="360"/>
              <w:rPr>
                <w:rFonts w:ascii="Times New Roman" w:hAnsi="Times New Roman" w:eastAsia="Times New Roman" w:cs="Times New Roman"/>
                <w:b w:val="false"/>
                <w:b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position w:val="0"/>
                <w:sz w:val="24"/>
                <w:sz w:val="24"/>
                <w:szCs w:val="24"/>
                <w:vertAlign w:val="baseline"/>
              </w:rPr>
              <w:t>Письменное обращение, принятое в ходе личного приема, подлежит регистрации и рассмотрено в порядке, установленном Федеральным законом.</w:t>
            </w:r>
          </w:p>
          <w:p>
            <w:pPr>
              <w:pStyle w:val="Normal"/>
              <w:numPr>
                <w:ilvl w:val="0"/>
                <w:numId w:val="8"/>
              </w:numPr>
              <w:spacing w:lineRule="auto" w:line="276" w:before="0" w:after="0"/>
              <w:ind w:left="0" w:right="0" w:hanging="360"/>
              <w:rPr>
                <w:rFonts w:ascii="Times New Roman" w:hAnsi="Times New Roman" w:eastAsia="Times New Roman" w:cs="Times New Roman"/>
                <w:b w:val="false"/>
                <w:b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position w:val="0"/>
                <w:sz w:val="24"/>
                <w:sz w:val="24"/>
                <w:szCs w:val="24"/>
                <w:vertAlign w:val="baseline"/>
              </w:rPr>
              <w:t>В случае, если в обращении содержаться вопросы, решение которых не входит в компетенцию должностного лица, гражданину дается разъяснение, куда и в каком порядке ему следует обратиться.</w:t>
            </w:r>
          </w:p>
          <w:p>
            <w:pPr>
              <w:pStyle w:val="Normal"/>
              <w:numPr>
                <w:ilvl w:val="0"/>
                <w:numId w:val="8"/>
              </w:numPr>
              <w:spacing w:lineRule="auto" w:line="276" w:before="0" w:after="0"/>
              <w:ind w:left="0" w:right="0" w:hanging="360"/>
              <w:rPr>
                <w:rFonts w:ascii="Times New Roman" w:hAnsi="Times New Roman" w:eastAsia="Times New Roman" w:cs="Times New Roman"/>
                <w:b w:val="false"/>
                <w:b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position w:val="0"/>
                <w:sz w:val="24"/>
                <w:sz w:val="24"/>
                <w:szCs w:val="24"/>
                <w:vertAlign w:val="baseline"/>
              </w:rPr>
              <w:t>Гражданин в своем письменном обращении в обязательном порядке указывает либо наименование учреждения, в которое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– при наличии), почтовый адрес, по которому должны быть направлены ответ либо уведомление о переадресации обращения, излагает суть предложения, заявления или жалобы, ставит личную подпись и дату.</w:t>
            </w:r>
          </w:p>
          <w:p>
            <w:pPr>
              <w:pStyle w:val="Normal"/>
              <w:numPr>
                <w:ilvl w:val="0"/>
                <w:numId w:val="8"/>
              </w:numPr>
              <w:spacing w:lineRule="auto" w:line="276" w:before="0" w:after="0"/>
              <w:ind w:left="0" w:right="0" w:hanging="360"/>
              <w:rPr>
                <w:rFonts w:ascii="Times New Roman" w:hAnsi="Times New Roman" w:eastAsia="Times New Roman" w:cs="Times New Roman"/>
                <w:b w:val="false"/>
                <w:b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position w:val="0"/>
                <w:sz w:val="24"/>
                <w:sz w:val="24"/>
                <w:szCs w:val="24"/>
                <w:vertAlign w:val="baseline"/>
              </w:rPr>
              <w:t>В случае необходимости в подтверждение своих доводов гражданин прилагает к письменному обращению оригинальные документы и материалы, либо их копии.</w:t>
            </w:r>
          </w:p>
          <w:p>
            <w:pPr>
              <w:pStyle w:val="Normal"/>
              <w:numPr>
                <w:ilvl w:val="0"/>
                <w:numId w:val="8"/>
              </w:numPr>
              <w:spacing w:lineRule="auto" w:line="276" w:before="0" w:after="0"/>
              <w:ind w:left="0" w:right="0" w:hanging="360"/>
              <w:rPr>
                <w:rFonts w:ascii="Times New Roman" w:hAnsi="Times New Roman" w:eastAsia="Times New Roman" w:cs="Times New Roman"/>
                <w:b w:val="false"/>
                <w:b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position w:val="0"/>
                <w:sz w:val="24"/>
                <w:sz w:val="24"/>
                <w:szCs w:val="24"/>
                <w:vertAlign w:val="baseline"/>
              </w:rPr>
              <w:t>Письменное обращение, поступившее администрации поликлиники, рассматривается в течение 30 дней со дня его регистрации в порядке, установленном Федеральным законом.</w:t>
            </w:r>
          </w:p>
          <w:p>
            <w:pPr>
              <w:pStyle w:val="Normal"/>
              <w:numPr>
                <w:ilvl w:val="0"/>
                <w:numId w:val="8"/>
              </w:numPr>
              <w:spacing w:lineRule="auto" w:line="276" w:before="0" w:after="0"/>
              <w:ind w:left="0" w:right="0" w:hanging="360"/>
              <w:rPr>
                <w:rFonts w:ascii="Times New Roman" w:hAnsi="Times New Roman" w:eastAsia="Times New Roman" w:cs="Times New Roman"/>
                <w:b w:val="false"/>
                <w:b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position w:val="0"/>
                <w:sz w:val="24"/>
                <w:sz w:val="24"/>
                <w:szCs w:val="24"/>
                <w:vertAlign w:val="baseline"/>
              </w:rPr>
              <w:t>Ответ на письменное обращение, поступившее в администрацию поликлиники, направляется по почтовому адресу, указанному в обращении.</w:t>
            </w:r>
          </w:p>
        </w:tc>
      </w:tr>
      <w:tr>
        <w:trPr>
          <w:trHeight w:val="5780" w:hRule="atLeast"/>
        </w:trPr>
        <w:tc>
          <w:tcPr>
            <w:tcW w:w="9640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position w:val="0"/>
                <w:sz w:val="24"/>
                <w:sz w:val="24"/>
                <w:szCs w:val="24"/>
                <w:vertAlign w:val="baseline"/>
              </w:rPr>
              <w:t>VI. Порядок получения информации о состоянии здоровья пациента.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76" w:before="0" w:after="0"/>
              <w:ind w:left="0" w:right="0" w:hanging="0"/>
              <w:rPr>
                <w:b w:val="false"/>
                <w:b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position w:val="0"/>
                <w:sz w:val="24"/>
                <w:sz w:val="24"/>
                <w:szCs w:val="24"/>
                <w:vertAlign w:val="baseline"/>
              </w:rPr>
              <w:t>Информация о состоянии здоровья предоставляется пациенту в доступной, соответствующей требованиям медицинской этики и деонтологии форме лечащим врачом, заведующим отделением или иными должностными лицами организации здравоохранения. Она должна содержать сведения о результатах обследования, наличии заболевания, диагнозе и прогнозе, методах обследования и лечения, связанном с ними риске, возможных вариантах медицинского вмешательства и их последствиях, а также о результатах проведенного лечения и возможных осложнениях. Информация о состоянии здоровья пациента может сообщаться членам его семьи, если пациент заранее определил круг лиц, котором должна быть передана такая информация (с пометкой в информированном согласии на медицинские услуги).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76" w:before="0" w:after="0"/>
              <w:ind w:left="0" w:right="0" w:hanging="0"/>
              <w:rPr>
                <w:b w:val="false"/>
                <w:b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position w:val="0"/>
                <w:sz w:val="24"/>
                <w:sz w:val="24"/>
                <w:szCs w:val="24"/>
                <w:vertAlign w:val="baseline"/>
              </w:rPr>
              <w:t>В отношении лиц, признанных в установленном законом порядке недееспособными, информация о состоянии здоровья пациента предоставляется его законному представителю.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76" w:before="0" w:after="0"/>
              <w:ind w:left="0" w:right="0" w:hanging="0"/>
              <w:rPr>
                <w:b w:val="false"/>
                <w:b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position w:val="0"/>
                <w:sz w:val="24"/>
                <w:sz w:val="24"/>
                <w:szCs w:val="24"/>
                <w:vertAlign w:val="baseline"/>
              </w:rPr>
              <w:t>В случае отказа пациента от получения информации о состоянии своего здоровья делается соответствующая запись в медицинской документации.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76" w:before="0" w:after="0"/>
              <w:ind w:left="0" w:right="0" w:hanging="0"/>
              <w:rPr>
                <w:b w:val="false"/>
                <w:b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position w:val="0"/>
                <w:sz w:val="24"/>
                <w:sz w:val="24"/>
                <w:szCs w:val="24"/>
                <w:vertAlign w:val="baseline"/>
              </w:rPr>
              <w:t>Информация, содержащаяся в медицинской документации, составляет врачебную тайну и может предоставляться без согласия пациента только по основаниями, предусмотренным законодательными актами.</w:t>
            </w:r>
          </w:p>
          <w:p>
            <w:pPr>
              <w:pStyle w:val="Normal"/>
              <w:spacing w:lineRule="auto" w:line="276" w:before="0" w:after="0"/>
              <w:rPr/>
            </w:pPr>
            <w:r>
              <w:rPr/>
            </w:r>
          </w:p>
        </w:tc>
      </w:tr>
      <w:tr>
        <w:trPr>
          <w:trHeight w:val="160" w:hRule="atLeast"/>
        </w:trPr>
        <w:tc>
          <w:tcPr>
            <w:tcW w:w="9640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position w:val="0"/>
                <w:sz w:val="24"/>
                <w:sz w:val="24"/>
                <w:szCs w:val="24"/>
                <w:vertAlign w:val="baseline"/>
              </w:rPr>
              <w:t>VII. Порядок выдачи справок, выписок из медицинской документации пациенту или другим лицам.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76" w:before="0" w:after="0"/>
              <w:ind w:left="0" w:right="0" w:hanging="0"/>
              <w:rPr>
                <w:b w:val="false"/>
                <w:b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position w:val="0"/>
                <w:sz w:val="24"/>
                <w:sz w:val="24"/>
                <w:szCs w:val="24"/>
                <w:vertAlign w:val="baseline"/>
              </w:rPr>
              <w:t>Порядок выдачи документов, удостоверяющих временную нетрудоспособность, а также выписок из медицинской документации утверждается Министерством здравоохранения и социального развития Российской Федерации.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76" w:before="0" w:after="0"/>
              <w:ind w:left="0" w:right="0" w:hanging="0"/>
              <w:rPr>
                <w:b w:val="false"/>
                <w:b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position w:val="0"/>
                <w:sz w:val="24"/>
                <w:sz w:val="24"/>
                <w:szCs w:val="24"/>
                <w:vertAlign w:val="baseline"/>
              </w:rPr>
              <w:t>Документом, удостоверяющим временную нетрудоспособность больного, является установленной формы листок нетрудоспособности, или заключение Врачебной комиссии о временных изменениях условий труда на период реабилитации после перенесенного заболевания. Документы, удостоверяющие временную нетрудоспособность, выдаются лечащим врачом после личного осмотра и подтверждаются записью в медицинской документации, обосновывающей временное освобождение от работы. В случае заболевания учащихся, студентов средних специальных и высших учебных заведений для освобождения их от учебы выдается справка установленной формы.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76" w:before="0" w:after="0"/>
              <w:ind w:left="0" w:right="0" w:hanging="360"/>
              <w:rPr>
                <w:b w:val="false"/>
                <w:b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position w:val="0"/>
                <w:sz w:val="24"/>
                <w:sz w:val="24"/>
                <w:szCs w:val="24"/>
                <w:vertAlign w:val="baseline"/>
              </w:rPr>
              <w:t>3. За необоснованную выдачу, неправильное оформление листка нетрудоспособности (справки) врачи, которым предоставлено право их выдачи, привлекаются к ответственности в установленном законодательством порядке.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76" w:before="0" w:after="0"/>
              <w:ind w:left="0" w:right="0" w:hanging="360"/>
              <w:rPr>
                <w:b w:val="false"/>
                <w:b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position w:val="0"/>
                <w:sz w:val="24"/>
                <w:sz w:val="24"/>
                <w:szCs w:val="24"/>
                <w:vertAlign w:val="baseline"/>
              </w:rPr>
              <w:t>4. Полученные пациентом листки нетрудоспособности и справки о временной нетрудоспособности должны быть заверены печатями установленного образца в кабинете выдачи листков нетрудоспособности поликлиники (каб.311).</w:t>
            </w:r>
          </w:p>
          <w:p>
            <w:pPr>
              <w:pStyle w:val="Normal"/>
              <w:spacing w:lineRule="auto" w:line="276" w:before="0" w:after="0"/>
              <w:rPr/>
            </w:pPr>
            <w:r>
              <w:rPr/>
            </w:r>
          </w:p>
        </w:tc>
      </w:tr>
      <w:tr>
        <w:trPr>
          <w:trHeight w:val="160" w:hRule="atLeast"/>
        </w:trPr>
        <w:tc>
          <w:tcPr>
            <w:tcW w:w="9640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position w:val="0"/>
                <w:sz w:val="24"/>
                <w:sz w:val="24"/>
                <w:szCs w:val="24"/>
                <w:vertAlign w:val="baseline"/>
              </w:rPr>
              <w:t>VIII. График работы поликлиники и ее должностных лиц.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76" w:before="0" w:after="0"/>
              <w:ind w:left="0" w:right="0" w:hanging="360"/>
              <w:rPr>
                <w:rFonts w:ascii="Times New Roman" w:hAnsi="Times New Roman" w:eastAsia="Times New Roman" w:cs="Times New Roman"/>
                <w:b w:val="false"/>
                <w:b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position w:val="0"/>
                <w:sz w:val="24"/>
                <w:sz w:val="24"/>
                <w:szCs w:val="24"/>
                <w:vertAlign w:val="baseline"/>
              </w:rPr>
              <w:t>График работы поликлиники и ее должностных лиц определяется правилами внутреннего распорядка поликлиники с учетом ограничений, установленных Трудовым кодексом Российской Федерации.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76" w:before="0" w:after="0"/>
              <w:ind w:left="0" w:right="0" w:hanging="360"/>
              <w:rPr>
                <w:rFonts w:ascii="Times New Roman" w:hAnsi="Times New Roman" w:eastAsia="Times New Roman" w:cs="Times New Roman"/>
                <w:b w:val="false"/>
                <w:b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position w:val="0"/>
                <w:sz w:val="24"/>
                <w:sz w:val="24"/>
                <w:szCs w:val="24"/>
                <w:vertAlign w:val="baseline"/>
              </w:rPr>
              <w:t>Режим работы поликлиники и ее должностных лиц определяет время начала и окончания рабочего дня (смены), а также рабочие и выходные дни, время обеденного и других перерывов, последовательность чередования работы по сменам, а также рабочее время должностных лиц.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76" w:before="0" w:after="0"/>
              <w:ind w:left="0" w:right="0" w:hanging="360"/>
              <w:rPr>
                <w:rFonts w:ascii="Times New Roman" w:hAnsi="Times New Roman" w:eastAsia="Times New Roman" w:cs="Times New Roman"/>
                <w:b w:val="false"/>
                <w:b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position w:val="0"/>
                <w:sz w:val="24"/>
                <w:sz w:val="24"/>
                <w:szCs w:val="24"/>
                <w:vertAlign w:val="baseline"/>
              </w:rPr>
              <w:t>Индивидуальные нормы нагрузки персонала (график работы) устанавливаются главным врачом в соответствии с типовыми должностными инструкциями персонала организации здравоохранения и по согласованию с профсоюзными органами. График и режим работы утверждаются главным врачом.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76" w:before="0" w:after="0"/>
              <w:ind w:left="0" w:right="0" w:hanging="360"/>
              <w:rPr>
                <w:rFonts w:ascii="Times New Roman" w:hAnsi="Times New Roman" w:eastAsia="Times New Roman" w:cs="Times New Roman"/>
                <w:b w:val="false"/>
                <w:b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position w:val="0"/>
                <w:sz w:val="24"/>
                <w:sz w:val="24"/>
                <w:szCs w:val="24"/>
                <w:vertAlign w:val="baseline"/>
              </w:rPr>
              <w:t xml:space="preserve">Прием населения (больных и их родственников) главным врачом или его заместителем осуществляется в установленные часы приема. Информацию о часах приема можно узнать в справочном окне или на стенде рядом с регистратурой: </w:t>
            </w:r>
          </w:p>
          <w:p>
            <w:pPr>
              <w:pStyle w:val="Normal"/>
              <w:spacing w:lineRule="auto" w:line="276" w:before="0" w:after="0"/>
              <w:rPr/>
            </w:pPr>
            <w:r>
              <w:rPr>
                <w:rFonts w:eastAsia="Times New Roman" w:cs="Times New Roman" w:ascii="Times New Roman" w:hAnsi="Times New Roman"/>
                <w:b w:val="false"/>
                <w:position w:val="0"/>
                <w:sz w:val="24"/>
                <w:sz w:val="24"/>
                <w:szCs w:val="24"/>
                <w:vertAlign w:val="baseline"/>
              </w:rPr>
              <w:t>- Главный врач Дорохов В.И. – по вторникам  15.00-17.00 каб. 409</w:t>
            </w:r>
          </w:p>
          <w:p>
            <w:pPr>
              <w:pStyle w:val="Normal"/>
              <w:spacing w:lineRule="auto" w:line="276" w:before="0" w:after="0"/>
              <w:rPr/>
            </w:pPr>
            <w:r>
              <w:rPr>
                <w:rFonts w:eastAsia="Times New Roman" w:cs="Times New Roman" w:ascii="Times New Roman" w:hAnsi="Times New Roman"/>
                <w:b w:val="false"/>
                <w:position w:val="0"/>
                <w:sz w:val="24"/>
                <w:sz w:val="24"/>
                <w:szCs w:val="24"/>
                <w:vertAlign w:val="baseline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 w:val="false"/>
                <w:position w:val="0"/>
                <w:sz w:val="24"/>
                <w:sz w:val="24"/>
                <w:szCs w:val="24"/>
                <w:vertAlign w:val="baseline"/>
              </w:rPr>
              <w:t>(приемная главного врача, тел.25-51-97)</w:t>
            </w:r>
          </w:p>
          <w:p>
            <w:pPr>
              <w:pStyle w:val="Normal"/>
              <w:spacing w:lineRule="auto" w:line="276" w:before="0" w:after="0"/>
              <w:rPr/>
            </w:pPr>
            <w:r>
              <w:rPr>
                <w:rFonts w:eastAsia="Times New Roman" w:cs="Times New Roman" w:ascii="Times New Roman" w:hAnsi="Times New Roman"/>
                <w:b w:val="false"/>
                <w:position w:val="0"/>
                <w:sz w:val="24"/>
                <w:sz w:val="24"/>
                <w:szCs w:val="24"/>
                <w:vertAlign w:val="baseline"/>
              </w:rPr>
              <w:t xml:space="preserve">- Заместитель гл.врача по медицинской части </w:t>
            </w:r>
            <w:r>
              <w:rPr>
                <w:rFonts w:eastAsia="Times New Roman" w:cs="Times New Roman" w:ascii="Times New Roman" w:hAnsi="Times New Roman"/>
                <w:b w:val="false"/>
                <w:position w:val="0"/>
                <w:sz w:val="24"/>
                <w:sz w:val="24"/>
                <w:szCs w:val="24"/>
                <w:vertAlign w:val="baseline"/>
              </w:rPr>
              <w:t>Родионова А.Ю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.</w:t>
            </w:r>
            <w:r>
              <w:rPr>
                <w:rFonts w:eastAsia="Times New Roman" w:cs="Times New Roman" w:ascii="Times New Roman" w:hAnsi="Times New Roman"/>
                <w:b w:val="false"/>
                <w:position w:val="0"/>
                <w:sz w:val="24"/>
                <w:sz w:val="24"/>
                <w:szCs w:val="24"/>
                <w:vertAlign w:val="baseline"/>
              </w:rPr>
              <w:t>. – ежедневно 08.00-10.30 каб.409,</w:t>
            </w:r>
          </w:p>
          <w:p>
            <w:pPr>
              <w:pStyle w:val="Normal"/>
              <w:spacing w:lineRule="auto" w:line="276" w:before="0" w:after="0"/>
              <w:rPr/>
            </w:pPr>
            <w:r>
              <w:rPr>
                <w:rFonts w:eastAsia="Times New Roman" w:cs="Times New Roman" w:ascii="Times New Roman" w:hAnsi="Times New Roman"/>
                <w:b w:val="false"/>
                <w:position w:val="0"/>
                <w:sz w:val="24"/>
                <w:sz w:val="24"/>
                <w:szCs w:val="24"/>
                <w:vertAlign w:val="baseline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 w:val="false"/>
                <w:position w:val="0"/>
                <w:sz w:val="24"/>
                <w:sz w:val="24"/>
                <w:szCs w:val="24"/>
                <w:vertAlign w:val="baseline"/>
              </w:rPr>
              <w:t>тел. 26-69-67</w:t>
            </w:r>
          </w:p>
          <w:p>
            <w:pPr>
              <w:pStyle w:val="Normal"/>
              <w:spacing w:lineRule="auto" w:line="276" w:before="0" w:after="0"/>
              <w:rPr/>
            </w:pPr>
            <w:r>
              <w:rPr>
                <w:rFonts w:eastAsia="Times New Roman" w:cs="Times New Roman" w:ascii="Times New Roman" w:hAnsi="Times New Roman"/>
                <w:b w:val="false"/>
                <w:position w:val="0"/>
                <w:sz w:val="24"/>
                <w:sz w:val="24"/>
                <w:szCs w:val="24"/>
                <w:vertAlign w:val="baseline"/>
              </w:rPr>
              <w:t>- Заместитель гл.врача по ЭВН Швыргун Т.В. – ежедневно 13.00-14.30 каб.412, тел.25-55-71</w:t>
            </w:r>
          </w:p>
          <w:p>
            <w:pPr>
              <w:pStyle w:val="Normal"/>
              <w:spacing w:lineRule="auto" w:line="276" w:before="0" w:after="0"/>
              <w:rPr/>
            </w:pPr>
            <w:r>
              <w:rPr>
                <w:rFonts w:eastAsia="Times New Roman" w:cs="Times New Roman" w:ascii="Times New Roman" w:hAnsi="Times New Roman"/>
                <w:b w:val="false"/>
                <w:position w:val="0"/>
                <w:sz w:val="24"/>
                <w:sz w:val="24"/>
                <w:szCs w:val="24"/>
                <w:vertAlign w:val="baseline"/>
              </w:rPr>
              <w:t>Заведующий терапевтическим отделением №1 Портнов С.В. – ежедневно в часы приема каб. 304, тел.25-51-86</w:t>
            </w:r>
          </w:p>
          <w:p>
            <w:pPr>
              <w:pStyle w:val="Normal"/>
              <w:spacing w:lineRule="auto" w:line="276" w:before="0" w:after="0"/>
              <w:rPr/>
            </w:pPr>
            <w:r>
              <w:rPr>
                <w:rFonts w:eastAsia="Times New Roman" w:cs="Times New Roman" w:ascii="Times New Roman" w:hAnsi="Times New Roman"/>
                <w:b w:val="false"/>
                <w:position w:val="0"/>
                <w:sz w:val="24"/>
                <w:sz w:val="24"/>
                <w:szCs w:val="24"/>
                <w:vertAlign w:val="baseline"/>
              </w:rPr>
              <w:t>- Заведующий терапевтическим отделением №2 Гончарова О.Б. – ежедневно в часы приема каб.216, 25-51-86</w:t>
            </w:r>
          </w:p>
          <w:p>
            <w:pPr>
              <w:pStyle w:val="Normal"/>
              <w:spacing w:lineRule="auto" w:line="276" w:before="0" w:after="0"/>
              <w:rPr/>
            </w:pPr>
            <w:r>
              <w:rPr>
                <w:rFonts w:eastAsia="Times New Roman" w:cs="Times New Roman" w:ascii="Times New Roman" w:hAnsi="Times New Roman"/>
                <w:b w:val="false"/>
                <w:position w:val="0"/>
                <w:sz w:val="24"/>
                <w:sz w:val="24"/>
                <w:szCs w:val="24"/>
                <w:vertAlign w:val="baseline"/>
              </w:rPr>
              <w:t xml:space="preserve">- Заведующий </w:t>
            </w:r>
            <w:bookmarkStart w:id="1" w:name="__DdeLink__190_794671120"/>
            <w:r>
              <w:rPr>
                <w:rFonts w:eastAsia="Times New Roman" w:cs="Times New Roman" w:ascii="Times New Roman" w:hAnsi="Times New Roman"/>
                <w:b w:val="false"/>
                <w:position w:val="0"/>
                <w:sz w:val="24"/>
                <w:sz w:val="24"/>
                <w:szCs w:val="24"/>
                <w:vertAlign w:val="baseline"/>
              </w:rPr>
              <w:t>ОПСМП №1</w:t>
            </w:r>
            <w:bookmarkEnd w:id="1"/>
            <w:r>
              <w:rPr>
                <w:rFonts w:eastAsia="Times New Roman" w:cs="Times New Roman" w:ascii="Times New Roman" w:hAnsi="Times New Roman"/>
                <w:b w:val="false"/>
                <w:position w:val="0"/>
                <w:sz w:val="24"/>
                <w:sz w:val="24"/>
                <w:szCs w:val="24"/>
                <w:vertAlign w:val="baseline"/>
              </w:rPr>
              <w:t xml:space="preserve">  Бабаев С.Г. - ежедневно в часы приема каб.312,</w:t>
            </w:r>
          </w:p>
          <w:p>
            <w:pPr>
              <w:pStyle w:val="Normal"/>
              <w:spacing w:lineRule="auto" w:line="276" w:before="0" w:after="0"/>
              <w:rPr/>
            </w:pPr>
            <w:r>
              <w:rPr>
                <w:rFonts w:eastAsia="Times New Roman" w:cs="Times New Roman" w:ascii="Times New Roman" w:hAnsi="Times New Roman"/>
                <w:b w:val="false"/>
                <w:position w:val="0"/>
                <w:sz w:val="24"/>
                <w:sz w:val="24"/>
                <w:szCs w:val="24"/>
                <w:vertAlign w:val="baseline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 w:val="false"/>
                <w:position w:val="0"/>
                <w:sz w:val="24"/>
                <w:sz w:val="24"/>
                <w:szCs w:val="24"/>
                <w:vertAlign w:val="baseline"/>
              </w:rPr>
              <w:t>тел.26-67-15</w:t>
            </w:r>
          </w:p>
          <w:p>
            <w:pPr>
              <w:pStyle w:val="Normal"/>
              <w:spacing w:lineRule="auto" w:line="276" w:before="0" w:after="0"/>
              <w:rPr/>
            </w:pPr>
            <w:r>
              <w:rPr>
                <w:rFonts w:eastAsia="Times New Roman" w:cs="Times New Roman" w:ascii="Times New Roman" w:hAnsi="Times New Roman"/>
                <w:b w:val="false"/>
                <w:position w:val="0"/>
                <w:sz w:val="24"/>
                <w:sz w:val="24"/>
                <w:szCs w:val="24"/>
                <w:vertAlign w:val="baseline"/>
              </w:rPr>
              <w:t xml:space="preserve">- Заведующий </w:t>
            </w:r>
            <w:r>
              <w:rPr>
                <w:rFonts w:eastAsia="Times New Roman" w:cs="Times New Roman" w:ascii="Times New Roman" w:hAnsi="Times New Roman"/>
                <w:b w:val="false"/>
                <w:position w:val="0"/>
                <w:sz w:val="24"/>
                <w:sz w:val="24"/>
                <w:szCs w:val="24"/>
                <w:vertAlign w:val="baseline"/>
              </w:rPr>
              <w:t>ОПСМП №2</w:t>
            </w:r>
            <w:r>
              <w:rPr>
                <w:rFonts w:eastAsia="Times New Roman" w:cs="Times New Roman" w:ascii="Times New Roman" w:hAnsi="Times New Roman"/>
                <w:b w:val="false"/>
                <w:position w:val="0"/>
                <w:sz w:val="24"/>
                <w:sz w:val="24"/>
                <w:szCs w:val="24"/>
                <w:vertAlign w:val="baseline"/>
              </w:rPr>
              <w:t xml:space="preserve">  Цицорин С.И. - ежедневно в часы приема каб.204, тел.26-67-15</w:t>
            </w:r>
          </w:p>
          <w:p>
            <w:pPr>
              <w:pStyle w:val="Normal"/>
              <w:spacing w:lineRule="auto" w:line="276" w:before="0" w:after="0"/>
              <w:rPr/>
            </w:pPr>
            <w:r>
              <w:rPr>
                <w:rFonts w:eastAsia="Times New Roman" w:cs="Times New Roman" w:ascii="Times New Roman" w:hAnsi="Times New Roman"/>
                <w:b w:val="false"/>
                <w:position w:val="0"/>
                <w:sz w:val="24"/>
                <w:sz w:val="24"/>
                <w:szCs w:val="24"/>
                <w:vertAlign w:val="baseline"/>
              </w:rPr>
              <w:t>- Заведующий отделением для проведения профилактических осмотров Паршина И.П. – ежедневно в часы приема каб. 122, тел.23-36-30</w:t>
            </w:r>
          </w:p>
        </w:tc>
      </w:tr>
      <w:tr>
        <w:trPr>
          <w:trHeight w:val="160" w:hRule="atLeast"/>
        </w:trPr>
        <w:tc>
          <w:tcPr>
            <w:tcW w:w="9640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color w:val="000000"/>
                <w:position w:val="0"/>
                <w:sz w:val="24"/>
                <w:sz w:val="24"/>
                <w:szCs w:val="24"/>
                <w:vertAlign w:val="baseline"/>
              </w:rPr>
              <w:t>IX. Порядок оказания платных медицинских услуг.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 w:val="false"/>
                <w:position w:val="0"/>
                <w:sz w:val="24"/>
                <w:sz w:val="24"/>
                <w:szCs w:val="24"/>
                <w:vertAlign w:val="baseline"/>
              </w:rPr>
              <w:t>МУЗ «Городская поликлиника №3» г. Волгодонск Ростовской области</w:t>
            </w:r>
            <w:r>
              <w:rPr>
                <w:rFonts w:eastAsia="Times New Roman" w:cs="Times New Roman" w:ascii="Times New Roman" w:hAnsi="Times New Roman"/>
                <w:b/>
                <w:position w:val="0"/>
                <w:sz w:val="24"/>
                <w:sz w:val="24"/>
                <w:szCs w:val="24"/>
                <w:vertAlign w:val="baseline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b w:val="false"/>
                <w:position w:val="0"/>
                <w:sz w:val="24"/>
                <w:sz w:val="24"/>
                <w:szCs w:val="24"/>
                <w:vertAlign w:val="baseline"/>
              </w:rPr>
              <w:t>как медицинская организация, участвующая  в реализации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помощи, предоставляет следующие платные медицинские услуги: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 w:val="false"/>
                <w:position w:val="0"/>
                <w:sz w:val="24"/>
                <w:sz w:val="24"/>
                <w:szCs w:val="24"/>
                <w:vertAlign w:val="baseline"/>
              </w:rPr>
              <w:t>1) по видам медицинской деятельности, не входящие в программу государственных гарантий бесплатного оказания гражданам медицинской помощи:</w:t>
            </w:r>
          </w:p>
          <w:p>
            <w:pPr>
              <w:pStyle w:val="Normal"/>
              <w:numPr>
                <w:ilvl w:val="0"/>
                <w:numId w:val="5"/>
              </w:numPr>
              <w:spacing w:lineRule="auto" w:line="240" w:before="0" w:after="0"/>
              <w:ind w:left="360" w:right="0" w:firstLine="66"/>
              <w:rPr>
                <w:b w:val="false"/>
                <w:b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position w:val="0"/>
                <w:sz w:val="24"/>
                <w:sz w:val="24"/>
                <w:szCs w:val="24"/>
                <w:vertAlign w:val="baseline"/>
              </w:rPr>
              <w:t>проведение медицинских осмотров (предварительные, периодические);</w:t>
            </w:r>
          </w:p>
          <w:p>
            <w:pPr>
              <w:pStyle w:val="Normal"/>
              <w:numPr>
                <w:ilvl w:val="0"/>
                <w:numId w:val="5"/>
              </w:numPr>
              <w:spacing w:lineRule="auto" w:line="240" w:before="0" w:after="0"/>
              <w:ind w:left="360" w:right="0" w:firstLine="66"/>
              <w:rPr>
                <w:b w:val="false"/>
                <w:b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position w:val="0"/>
                <w:sz w:val="24"/>
                <w:sz w:val="24"/>
                <w:szCs w:val="24"/>
                <w:vertAlign w:val="baseline"/>
              </w:rPr>
              <w:t>проведение медицинских освидетельствований (на наличие медицинских противопоказаний к управлению транспортным средством, на наличие медицинских противопоказаний к владению оружием);</w:t>
            </w:r>
          </w:p>
          <w:p>
            <w:pPr>
              <w:pStyle w:val="Normal"/>
              <w:numPr>
                <w:ilvl w:val="0"/>
                <w:numId w:val="5"/>
              </w:numPr>
              <w:spacing w:lineRule="auto" w:line="240" w:before="0" w:after="0"/>
              <w:ind w:left="360" w:right="0" w:firstLine="66"/>
              <w:rPr>
                <w:b w:val="false"/>
                <w:b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position w:val="0"/>
                <w:sz w:val="24"/>
                <w:sz w:val="24"/>
                <w:szCs w:val="24"/>
                <w:vertAlign w:val="baseline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 w:val="false"/>
                <w:position w:val="0"/>
                <w:sz w:val="24"/>
                <w:sz w:val="24"/>
                <w:szCs w:val="24"/>
                <w:vertAlign w:val="baseline"/>
              </w:rPr>
              <w:t>применение методов традиционной медицины;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 w:val="false"/>
                <w:position w:val="0"/>
                <w:sz w:val="24"/>
                <w:sz w:val="24"/>
                <w:szCs w:val="24"/>
                <w:vertAlign w:val="baseline"/>
              </w:rPr>
              <w:t>2) гражданам, не имеющим права на их бесплатное получение в соответствии с действующим законодательством (гражданам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являющихся застрахованными по обязательному медицинскому страхованию);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eastAsia="Times New Roman" w:cs="Times New Roman" w:ascii="Times New Roman" w:hAnsi="Times New Roman"/>
                <w:b w:val="false"/>
                <w:position w:val="0"/>
                <w:sz w:val="24"/>
                <w:sz w:val="24"/>
                <w:szCs w:val="24"/>
                <w:vertAlign w:val="baseline"/>
              </w:rPr>
              <w:t xml:space="preserve">3) при самостоятельном обращении граждан за получением медицинских услуг, за исключением случаев и порядка, предусмотренных статьей 21 Федерального закона «Об основах охраны здоровья граждан в Российской Федерации», и медицинской помощи, оказываемой в неотложной или экстренной форме - </w:t>
            </w:r>
            <w:r>
              <w:rPr>
                <w:rFonts w:eastAsia="Times New Roman" w:cs="Times New Roman" w:ascii="Times New Roman" w:hAnsi="Times New Roman"/>
                <w:b w:val="false"/>
                <w:position w:val="0"/>
                <w:sz w:val="24"/>
                <w:sz w:val="24"/>
                <w:szCs w:val="24"/>
                <w:u w:val="single"/>
                <w:vertAlign w:val="baseline"/>
              </w:rPr>
              <w:t>по личной инициативе пациента</w:t>
            </w:r>
            <w:r>
              <w:rPr>
                <w:rFonts w:eastAsia="Times New Roman" w:cs="Times New Roman" w:ascii="Times New Roman" w:hAnsi="Times New Roman"/>
                <w:b w:val="false"/>
                <w:position w:val="0"/>
                <w:sz w:val="24"/>
                <w:sz w:val="24"/>
                <w:szCs w:val="24"/>
                <w:vertAlign w:val="baseline"/>
              </w:rPr>
              <w:t xml:space="preserve"> (работы и услуги по специальности акушерство и гинекология, лечебная физкультура и спортивная медицина, медицинский массаж, клиническая лабораторная диагностика, кардиология, неврология, оториноларингологии, офтальмология, рентгенология, пульмонология, ревматология, терапия, гастроэнтерология, функциональная диагностика, физиотерапия, мануальная терапия, хирургия, эндоскопия, эндокринология, ультразвуковая диагностика, урология).</w:t>
            </w:r>
          </w:p>
          <w:p>
            <w:pPr>
              <w:pStyle w:val="Normal"/>
              <w:spacing w:lineRule="auto" w:line="276" w:before="0" w:after="0"/>
              <w:rPr/>
            </w:pPr>
            <w:r>
              <w:rPr/>
            </w:r>
          </w:p>
        </w:tc>
      </w:tr>
    </w:tbl>
    <w:p>
      <w:pPr>
        <w:pStyle w:val="Normal"/>
        <w:spacing w:lineRule="auto" w:line="276" w:before="0" w:after="200"/>
        <w:rPr/>
      </w:pPr>
      <w:r>
        <w:rPr/>
      </w:r>
    </w:p>
    <w:sectPr>
      <w:type w:val="nextPage"/>
      <w:pgSz w:w="11906" w:h="16838"/>
      <w:pgMar w:left="1701" w:right="1274" w:header="0" w:top="1134" w:footer="0" w:bottom="1134" w:gutter="0"/>
      <w:pgNumType w:start="1"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Georgia">
    <w:charset w:val="01"/>
    <w:family w:val="roman"/>
    <w:pitch w:val="variable"/>
  </w:font>
  <w:font w:name="Arial">
    <w:charset w:val="01"/>
    <w:family w:val="swiss"/>
    <w:pitch w:val="default"/>
  </w:font>
  <w:font w:name="OpenSymbol">
    <w:altName w:val="Arial Unicode MS"/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-360"/>
      </w:pPr>
      <w:rPr>
        <w:vertAlign w:val="baseline"/>
        <w:position w:val="0"/>
        <w:sz w:val="24"/>
        <w:sz w:val="24"/>
        <w:b w:val="false"/>
        <w:rFonts w:eastAsia="Times New Roman" w:cs="Times New Roman"/>
      </w:rPr>
    </w:lvl>
    <w:lvl w:ilvl="1">
      <w:start w:val="1"/>
      <w:numFmt w:val="decimal"/>
      <w:lvlText w:val="%2."/>
      <w:lvlJc w:val="left"/>
      <w:pPr>
        <w:ind w:left="1440" w:hanging="-1080"/>
      </w:pPr>
      <w:rPr>
        <w:vertAlign w:val="baseline"/>
        <w:position w:val="0"/>
        <w:sz w:val="22"/>
        <w:sz w:val="22"/>
      </w:rPr>
    </w:lvl>
    <w:lvl w:ilvl="2">
      <w:start w:val="1"/>
      <w:numFmt w:val="decimal"/>
      <w:lvlText w:val="%3."/>
      <w:lvlJc w:val="left"/>
      <w:pPr>
        <w:ind w:left="2160" w:hanging="-1800"/>
      </w:pPr>
      <w:rPr>
        <w:vertAlign w:val="baseline"/>
        <w:position w:val="0"/>
        <w:sz w:val="22"/>
        <w:sz w:val="22"/>
      </w:rPr>
    </w:lvl>
    <w:lvl w:ilvl="3">
      <w:start w:val="1"/>
      <w:numFmt w:val="decimal"/>
      <w:lvlText w:val="%4."/>
      <w:lvlJc w:val="left"/>
      <w:pPr>
        <w:ind w:left="2880" w:hanging="-2520"/>
      </w:pPr>
      <w:rPr>
        <w:vertAlign w:val="baseline"/>
        <w:position w:val="0"/>
        <w:sz w:val="22"/>
        <w:sz w:val="22"/>
      </w:rPr>
    </w:lvl>
    <w:lvl w:ilvl="4">
      <w:start w:val="1"/>
      <w:numFmt w:val="decimal"/>
      <w:lvlText w:val="%5."/>
      <w:lvlJc w:val="left"/>
      <w:pPr>
        <w:ind w:left="3600" w:hanging="-3240"/>
      </w:pPr>
      <w:rPr>
        <w:vertAlign w:val="baseline"/>
        <w:position w:val="0"/>
        <w:sz w:val="22"/>
        <w:sz w:val="22"/>
      </w:rPr>
    </w:lvl>
    <w:lvl w:ilvl="5">
      <w:start w:val="1"/>
      <w:numFmt w:val="decimal"/>
      <w:lvlText w:val="%6."/>
      <w:lvlJc w:val="left"/>
      <w:pPr>
        <w:ind w:left="4320" w:hanging="-3960"/>
      </w:pPr>
      <w:rPr>
        <w:vertAlign w:val="baseline"/>
        <w:position w:val="0"/>
        <w:sz w:val="22"/>
        <w:sz w:val="22"/>
      </w:rPr>
    </w:lvl>
    <w:lvl w:ilvl="6">
      <w:start w:val="1"/>
      <w:numFmt w:val="decimal"/>
      <w:lvlText w:val="%7."/>
      <w:lvlJc w:val="left"/>
      <w:pPr>
        <w:ind w:left="5040" w:hanging="-4680"/>
      </w:pPr>
      <w:rPr>
        <w:vertAlign w:val="baseline"/>
        <w:position w:val="0"/>
        <w:sz w:val="22"/>
        <w:sz w:val="22"/>
      </w:rPr>
    </w:lvl>
    <w:lvl w:ilvl="7">
      <w:start w:val="1"/>
      <w:numFmt w:val="decimal"/>
      <w:lvlText w:val="%8."/>
      <w:lvlJc w:val="left"/>
      <w:pPr>
        <w:ind w:left="5760" w:hanging="-5400"/>
      </w:pPr>
      <w:rPr>
        <w:vertAlign w:val="baseline"/>
        <w:position w:val="0"/>
        <w:sz w:val="22"/>
        <w:sz w:val="22"/>
      </w:rPr>
    </w:lvl>
    <w:lvl w:ilvl="8">
      <w:start w:val="1"/>
      <w:numFmt w:val="decimal"/>
      <w:lvlText w:val="%9."/>
      <w:lvlJc w:val="left"/>
      <w:pPr>
        <w:ind w:left="6480" w:hanging="-6120"/>
      </w:pPr>
      <w:rPr>
        <w:vertAlign w:val="baseline"/>
        <w:position w:val="0"/>
        <w:sz w:val="22"/>
        <w:sz w:val="22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-360"/>
      </w:pPr>
      <w:rPr>
        <w:vertAlign w:val="baseline"/>
        <w:position w:val="0"/>
        <w:sz w:val="24"/>
        <w:sz w:val="24"/>
        <w:b w:val="false"/>
        <w:rFonts w:eastAsia="Times New Roman" w:cs="Times New Roman"/>
      </w:rPr>
    </w:lvl>
    <w:lvl w:ilvl="1">
      <w:start w:val="1"/>
      <w:numFmt w:val="decimal"/>
      <w:lvlText w:val="%2."/>
      <w:lvlJc w:val="left"/>
      <w:pPr>
        <w:ind w:left="1440" w:hanging="-1080"/>
      </w:pPr>
      <w:rPr>
        <w:vertAlign w:val="baseline"/>
        <w:position w:val="0"/>
        <w:sz w:val="22"/>
        <w:sz w:val="22"/>
      </w:rPr>
    </w:lvl>
    <w:lvl w:ilvl="2">
      <w:start w:val="1"/>
      <w:numFmt w:val="decimal"/>
      <w:lvlText w:val="%3."/>
      <w:lvlJc w:val="left"/>
      <w:pPr>
        <w:ind w:left="2160" w:hanging="-1800"/>
      </w:pPr>
      <w:rPr>
        <w:vertAlign w:val="baseline"/>
        <w:position w:val="0"/>
        <w:sz w:val="22"/>
        <w:sz w:val="22"/>
      </w:rPr>
    </w:lvl>
    <w:lvl w:ilvl="3">
      <w:start w:val="1"/>
      <w:numFmt w:val="decimal"/>
      <w:lvlText w:val="%4."/>
      <w:lvlJc w:val="left"/>
      <w:pPr>
        <w:ind w:left="2880" w:hanging="-2520"/>
      </w:pPr>
      <w:rPr>
        <w:vertAlign w:val="baseline"/>
        <w:position w:val="0"/>
        <w:sz w:val="22"/>
        <w:sz w:val="22"/>
      </w:rPr>
    </w:lvl>
    <w:lvl w:ilvl="4">
      <w:start w:val="1"/>
      <w:numFmt w:val="decimal"/>
      <w:lvlText w:val="%5."/>
      <w:lvlJc w:val="left"/>
      <w:pPr>
        <w:ind w:left="3600" w:hanging="-3240"/>
      </w:pPr>
      <w:rPr>
        <w:vertAlign w:val="baseline"/>
        <w:position w:val="0"/>
        <w:sz w:val="22"/>
        <w:sz w:val="22"/>
      </w:rPr>
    </w:lvl>
    <w:lvl w:ilvl="5">
      <w:start w:val="1"/>
      <w:numFmt w:val="decimal"/>
      <w:lvlText w:val="%6."/>
      <w:lvlJc w:val="left"/>
      <w:pPr>
        <w:ind w:left="4320" w:hanging="-3960"/>
      </w:pPr>
      <w:rPr>
        <w:vertAlign w:val="baseline"/>
        <w:position w:val="0"/>
        <w:sz w:val="22"/>
        <w:sz w:val="22"/>
      </w:rPr>
    </w:lvl>
    <w:lvl w:ilvl="6">
      <w:start w:val="1"/>
      <w:numFmt w:val="decimal"/>
      <w:lvlText w:val="%7."/>
      <w:lvlJc w:val="left"/>
      <w:pPr>
        <w:ind w:left="5040" w:hanging="-4680"/>
      </w:pPr>
      <w:rPr>
        <w:vertAlign w:val="baseline"/>
        <w:position w:val="0"/>
        <w:sz w:val="22"/>
        <w:sz w:val="22"/>
      </w:rPr>
    </w:lvl>
    <w:lvl w:ilvl="7">
      <w:start w:val="1"/>
      <w:numFmt w:val="decimal"/>
      <w:lvlText w:val="%8."/>
      <w:lvlJc w:val="left"/>
      <w:pPr>
        <w:ind w:left="5760" w:hanging="-5400"/>
      </w:pPr>
      <w:rPr>
        <w:vertAlign w:val="baseline"/>
        <w:position w:val="0"/>
        <w:sz w:val="22"/>
        <w:sz w:val="22"/>
      </w:rPr>
    </w:lvl>
    <w:lvl w:ilvl="8">
      <w:start w:val="1"/>
      <w:numFmt w:val="decimal"/>
      <w:lvlText w:val="%9."/>
      <w:lvlJc w:val="left"/>
      <w:pPr>
        <w:ind w:left="6480" w:hanging="-6120"/>
      </w:pPr>
      <w:rPr>
        <w:vertAlign w:val="baseline"/>
        <w:position w:val="0"/>
        <w:sz w:val="22"/>
        <w:sz w:val="22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-360"/>
      </w:pPr>
      <w:rPr>
        <w:vertAlign w:val="baseline"/>
        <w:position w:val="0"/>
        <w:sz w:val="24"/>
        <w:sz w:val="24"/>
        <w:b w:val="false"/>
        <w:rFonts w:ascii="Times New Roman" w:hAnsi="Times New Roman"/>
      </w:rPr>
    </w:lvl>
    <w:lvl w:ilvl="1">
      <w:start w:val="1"/>
      <w:numFmt w:val="decimal"/>
      <w:lvlText w:val="%2."/>
      <w:lvlJc w:val="left"/>
      <w:pPr>
        <w:ind w:left="1440" w:hanging="-1080"/>
      </w:pPr>
      <w:rPr>
        <w:vertAlign w:val="baseline"/>
        <w:position w:val="0"/>
        <w:sz w:val="22"/>
        <w:sz w:val="22"/>
      </w:rPr>
    </w:lvl>
    <w:lvl w:ilvl="2">
      <w:start w:val="1"/>
      <w:numFmt w:val="decimal"/>
      <w:lvlText w:val="%3."/>
      <w:lvlJc w:val="left"/>
      <w:pPr>
        <w:ind w:left="2160" w:hanging="-1800"/>
      </w:pPr>
      <w:rPr>
        <w:vertAlign w:val="baseline"/>
        <w:position w:val="0"/>
        <w:sz w:val="22"/>
        <w:sz w:val="22"/>
      </w:rPr>
    </w:lvl>
    <w:lvl w:ilvl="3">
      <w:start w:val="1"/>
      <w:numFmt w:val="decimal"/>
      <w:lvlText w:val="%4."/>
      <w:lvlJc w:val="left"/>
      <w:pPr>
        <w:ind w:left="2880" w:hanging="-2520"/>
      </w:pPr>
      <w:rPr>
        <w:vertAlign w:val="baseline"/>
        <w:position w:val="0"/>
        <w:sz w:val="22"/>
        <w:sz w:val="22"/>
      </w:rPr>
    </w:lvl>
    <w:lvl w:ilvl="4">
      <w:start w:val="1"/>
      <w:numFmt w:val="decimal"/>
      <w:lvlText w:val="%5."/>
      <w:lvlJc w:val="left"/>
      <w:pPr>
        <w:ind w:left="3600" w:hanging="-3240"/>
      </w:pPr>
      <w:rPr>
        <w:vertAlign w:val="baseline"/>
        <w:position w:val="0"/>
        <w:sz w:val="22"/>
        <w:sz w:val="22"/>
      </w:rPr>
    </w:lvl>
    <w:lvl w:ilvl="5">
      <w:start w:val="1"/>
      <w:numFmt w:val="decimal"/>
      <w:lvlText w:val="%6."/>
      <w:lvlJc w:val="left"/>
      <w:pPr>
        <w:ind w:left="4320" w:hanging="-3960"/>
      </w:pPr>
      <w:rPr>
        <w:vertAlign w:val="baseline"/>
        <w:position w:val="0"/>
        <w:sz w:val="22"/>
        <w:sz w:val="22"/>
      </w:rPr>
    </w:lvl>
    <w:lvl w:ilvl="6">
      <w:start w:val="1"/>
      <w:numFmt w:val="decimal"/>
      <w:lvlText w:val="%7."/>
      <w:lvlJc w:val="left"/>
      <w:pPr>
        <w:ind w:left="5040" w:hanging="-4680"/>
      </w:pPr>
      <w:rPr>
        <w:vertAlign w:val="baseline"/>
        <w:position w:val="0"/>
        <w:sz w:val="22"/>
        <w:sz w:val="22"/>
      </w:rPr>
    </w:lvl>
    <w:lvl w:ilvl="7">
      <w:start w:val="1"/>
      <w:numFmt w:val="decimal"/>
      <w:lvlText w:val="%8."/>
      <w:lvlJc w:val="left"/>
      <w:pPr>
        <w:ind w:left="5760" w:hanging="-5400"/>
      </w:pPr>
      <w:rPr>
        <w:vertAlign w:val="baseline"/>
        <w:position w:val="0"/>
        <w:sz w:val="22"/>
        <w:sz w:val="22"/>
      </w:rPr>
    </w:lvl>
    <w:lvl w:ilvl="8">
      <w:start w:val="1"/>
      <w:numFmt w:val="decimal"/>
      <w:lvlText w:val="%9."/>
      <w:lvlJc w:val="left"/>
      <w:pPr>
        <w:ind w:left="6480" w:hanging="-6120"/>
      </w:pPr>
      <w:rPr>
        <w:vertAlign w:val="baseline"/>
        <w:position w:val="0"/>
        <w:sz w:val="22"/>
        <w:sz w:val="22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-360"/>
      </w:pPr>
      <w:rPr>
        <w:vertAlign w:val="baseline"/>
        <w:position w:val="0"/>
        <w:sz w:val="24"/>
        <w:sz w:val="24"/>
        <w:b w:val="false"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-1080"/>
      </w:pPr>
      <w:rPr>
        <w:vertAlign w:val="baseline"/>
        <w:position w:val="0"/>
        <w:sz w:val="24"/>
        <w:sz w:val="24"/>
        <w:b w:val="false"/>
        <w:rFonts w:ascii="Times New Roman" w:hAnsi="Times New Roman"/>
      </w:rPr>
    </w:lvl>
    <w:lvl w:ilvl="2">
      <w:start w:val="1"/>
      <w:numFmt w:val="lowerRoman"/>
      <w:lvlText w:val="%3."/>
      <w:lvlJc w:val="right"/>
      <w:pPr>
        <w:ind w:left="2160" w:hanging="-1980"/>
      </w:pPr>
      <w:rPr>
        <w:vertAlign w:val="baseline"/>
        <w:position w:val="0"/>
        <w:sz w:val="22"/>
        <w:sz w:val="22"/>
      </w:rPr>
    </w:lvl>
    <w:lvl w:ilvl="3">
      <w:start w:val="1"/>
      <w:numFmt w:val="decimal"/>
      <w:lvlText w:val="%4."/>
      <w:lvlJc w:val="left"/>
      <w:pPr>
        <w:ind w:left="2880" w:hanging="-2520"/>
      </w:pPr>
      <w:rPr>
        <w:vertAlign w:val="baseline"/>
        <w:position w:val="0"/>
        <w:sz w:val="22"/>
        <w:sz w:val="22"/>
      </w:rPr>
    </w:lvl>
    <w:lvl w:ilvl="4">
      <w:start w:val="1"/>
      <w:numFmt w:val="lowerLetter"/>
      <w:lvlText w:val="%5."/>
      <w:lvlJc w:val="left"/>
      <w:pPr>
        <w:ind w:left="3600" w:hanging="-3240"/>
      </w:pPr>
      <w:rPr>
        <w:vertAlign w:val="baseline"/>
        <w:position w:val="0"/>
        <w:sz w:val="22"/>
        <w:sz w:val="22"/>
      </w:rPr>
    </w:lvl>
    <w:lvl w:ilvl="5">
      <w:start w:val="1"/>
      <w:numFmt w:val="lowerRoman"/>
      <w:lvlText w:val="%6."/>
      <w:lvlJc w:val="right"/>
      <w:pPr>
        <w:ind w:left="4320" w:hanging="-4140"/>
      </w:pPr>
      <w:rPr>
        <w:vertAlign w:val="baseline"/>
        <w:position w:val="0"/>
        <w:sz w:val="22"/>
        <w:sz w:val="22"/>
      </w:rPr>
    </w:lvl>
    <w:lvl w:ilvl="6">
      <w:start w:val="1"/>
      <w:numFmt w:val="decimal"/>
      <w:lvlText w:val="%7."/>
      <w:lvlJc w:val="left"/>
      <w:pPr>
        <w:ind w:left="5040" w:hanging="-4680"/>
      </w:pPr>
      <w:rPr>
        <w:vertAlign w:val="baseline"/>
        <w:position w:val="0"/>
        <w:sz w:val="22"/>
        <w:sz w:val="22"/>
      </w:rPr>
    </w:lvl>
    <w:lvl w:ilvl="7">
      <w:start w:val="1"/>
      <w:numFmt w:val="lowerLetter"/>
      <w:lvlText w:val="%8."/>
      <w:lvlJc w:val="left"/>
      <w:pPr>
        <w:ind w:left="5760" w:hanging="-5400"/>
      </w:pPr>
      <w:rPr>
        <w:vertAlign w:val="baseline"/>
        <w:position w:val="0"/>
        <w:sz w:val="22"/>
        <w:sz w:val="22"/>
      </w:rPr>
    </w:lvl>
    <w:lvl w:ilvl="8">
      <w:start w:val="1"/>
      <w:numFmt w:val="lowerRoman"/>
      <w:lvlText w:val="%9."/>
      <w:lvlJc w:val="right"/>
      <w:pPr>
        <w:ind w:left="6480" w:hanging="-6300"/>
      </w:pPr>
      <w:rPr>
        <w:vertAlign w:val="baseline"/>
        <w:position w:val="0"/>
        <w:sz w:val="22"/>
        <w:sz w:val="22"/>
      </w:rPr>
    </w:lvl>
  </w:abstractNum>
  <w:abstractNum w:abstractNumId="5">
    <w:lvl w:ilvl="0">
      <w:start w:val="1"/>
      <w:numFmt w:val="bullet"/>
      <w:lvlText w:val="-"/>
      <w:lvlJc w:val="left"/>
      <w:pPr>
        <w:ind w:left="360" w:hanging="0"/>
      </w:pPr>
      <w:rPr>
        <w:rFonts w:ascii="Arial" w:hAnsi="Arial" w:cs="Arial" w:hint="default"/>
        <w:vertAlign w:val="baseline"/>
        <w:position w:val="0"/>
        <w:sz w:val="24"/>
        <w:sz w:val="24"/>
        <w:b w:val="false"/>
        <w:rFonts w:cs="Arial"/>
      </w:rPr>
    </w:lvl>
    <w:lvl w:ilvl="1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  <w:rFonts w:cs="OpenSymbol"/>
      </w:rPr>
    </w:lvl>
    <w:lvl w:ilvl="4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  <w:rFonts w:cs="OpenSymbol"/>
      </w:rPr>
    </w:lvl>
    <w:lvl w:ilvl="7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  <w:rFonts w:cs="OpenSymbol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-360"/>
      </w:pPr>
      <w:rPr>
        <w:vertAlign w:val="baseline"/>
        <w:position w:val="0"/>
        <w:sz w:val="24"/>
        <w:sz w:val="24"/>
        <w:b w:val="false"/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1440" w:hanging="-1080"/>
      </w:pPr>
      <w:rPr>
        <w:rFonts w:ascii="Arial" w:hAnsi="Arial" w:cs="Arial" w:hint="default"/>
        <w:vertAlign w:val="baseline"/>
        <w:position w:val="0"/>
        <w:sz w:val="20"/>
        <w:sz w:val="20"/>
        <w:szCs w:val="20"/>
        <w:rFonts w:cs="Arial"/>
      </w:rPr>
    </w:lvl>
    <w:lvl w:ilvl="2">
      <w:start w:val="1"/>
      <w:numFmt w:val="decimal"/>
      <w:lvlText w:val="%3."/>
      <w:lvlJc w:val="left"/>
      <w:pPr>
        <w:ind w:left="2160" w:hanging="-1800"/>
      </w:pPr>
      <w:rPr>
        <w:vertAlign w:val="baseline"/>
        <w:position w:val="0"/>
        <w:sz w:val="22"/>
        <w:sz w:val="22"/>
      </w:rPr>
    </w:lvl>
    <w:lvl w:ilvl="3">
      <w:start w:val="1"/>
      <w:numFmt w:val="decimal"/>
      <w:lvlText w:val="%4."/>
      <w:lvlJc w:val="left"/>
      <w:pPr>
        <w:ind w:left="2880" w:hanging="-2520"/>
      </w:pPr>
      <w:rPr>
        <w:vertAlign w:val="baseline"/>
        <w:position w:val="0"/>
        <w:sz w:val="22"/>
        <w:sz w:val="22"/>
      </w:rPr>
    </w:lvl>
    <w:lvl w:ilvl="4">
      <w:start w:val="1"/>
      <w:numFmt w:val="decimal"/>
      <w:lvlText w:val="%5."/>
      <w:lvlJc w:val="left"/>
      <w:pPr>
        <w:ind w:left="3600" w:hanging="-3240"/>
      </w:pPr>
      <w:rPr>
        <w:vertAlign w:val="baseline"/>
        <w:position w:val="0"/>
        <w:sz w:val="22"/>
        <w:sz w:val="22"/>
      </w:rPr>
    </w:lvl>
    <w:lvl w:ilvl="5">
      <w:start w:val="1"/>
      <w:numFmt w:val="decimal"/>
      <w:lvlText w:val="%6."/>
      <w:lvlJc w:val="left"/>
      <w:pPr>
        <w:ind w:left="4320" w:hanging="-3960"/>
      </w:pPr>
      <w:rPr>
        <w:vertAlign w:val="baseline"/>
        <w:position w:val="0"/>
        <w:sz w:val="22"/>
        <w:sz w:val="22"/>
      </w:rPr>
    </w:lvl>
    <w:lvl w:ilvl="6">
      <w:start w:val="1"/>
      <w:numFmt w:val="decimal"/>
      <w:lvlText w:val="%7."/>
      <w:lvlJc w:val="left"/>
      <w:pPr>
        <w:ind w:left="5040" w:hanging="-4680"/>
      </w:pPr>
      <w:rPr>
        <w:vertAlign w:val="baseline"/>
        <w:position w:val="0"/>
        <w:sz w:val="22"/>
        <w:sz w:val="22"/>
      </w:rPr>
    </w:lvl>
    <w:lvl w:ilvl="7">
      <w:start w:val="1"/>
      <w:numFmt w:val="decimal"/>
      <w:lvlText w:val="%8."/>
      <w:lvlJc w:val="left"/>
      <w:pPr>
        <w:ind w:left="5760" w:hanging="-5400"/>
      </w:pPr>
      <w:rPr>
        <w:vertAlign w:val="baseline"/>
        <w:position w:val="0"/>
        <w:sz w:val="22"/>
        <w:sz w:val="22"/>
      </w:rPr>
    </w:lvl>
    <w:lvl w:ilvl="8">
      <w:start w:val="1"/>
      <w:numFmt w:val="decimal"/>
      <w:lvlText w:val="%9."/>
      <w:lvlJc w:val="left"/>
      <w:pPr>
        <w:ind w:left="6480" w:hanging="-6120"/>
      </w:pPr>
      <w:rPr>
        <w:vertAlign w:val="baseline"/>
        <w:position w:val="0"/>
        <w:sz w:val="22"/>
        <w:sz w:val="22"/>
      </w:rPr>
    </w:lvl>
  </w:abstractNum>
  <w:abstractNum w:abstractNumId="7">
    <w:lvl w:ilvl="0">
      <w:start w:val="1"/>
      <w:numFmt w:val="decimal"/>
      <w:lvlText w:val="%1."/>
      <w:lvlJc w:val="left"/>
      <w:pPr>
        <w:ind w:left="360" w:hanging="0"/>
      </w:pPr>
      <w:rPr>
        <w:vertAlign w:val="baseline"/>
        <w:position w:val="0"/>
        <w:sz w:val="24"/>
        <w:sz w:val="24"/>
        <w:i w:val="false"/>
        <w:b w:val="false"/>
        <w:rFonts w:eastAsia="Times New Roman" w:cs="Times New Roman"/>
      </w:rPr>
    </w:lvl>
    <w:lvl w:ilvl="1">
      <w:start w:val="1"/>
      <w:numFmt w:val="decimal"/>
      <w:lvlText w:val="%2."/>
      <w:lvlJc w:val="left"/>
      <w:pPr>
        <w:ind w:left="1440" w:hanging="-1080"/>
      </w:pPr>
      <w:rPr>
        <w:vertAlign w:val="baseline"/>
        <w:position w:val="0"/>
        <w:sz w:val="22"/>
        <w:sz w:val="22"/>
      </w:rPr>
    </w:lvl>
    <w:lvl w:ilvl="2">
      <w:start w:val="1"/>
      <w:numFmt w:val="decimal"/>
      <w:lvlText w:val="%3."/>
      <w:lvlJc w:val="left"/>
      <w:pPr>
        <w:ind w:left="2160" w:hanging="-1800"/>
      </w:pPr>
      <w:rPr>
        <w:vertAlign w:val="baseline"/>
        <w:position w:val="0"/>
        <w:sz w:val="22"/>
        <w:sz w:val="22"/>
      </w:rPr>
    </w:lvl>
    <w:lvl w:ilvl="3">
      <w:start w:val="1"/>
      <w:numFmt w:val="decimal"/>
      <w:lvlText w:val="%4."/>
      <w:lvlJc w:val="left"/>
      <w:pPr>
        <w:ind w:left="2880" w:hanging="-2520"/>
      </w:pPr>
      <w:rPr>
        <w:vertAlign w:val="baseline"/>
        <w:position w:val="0"/>
        <w:sz w:val="22"/>
        <w:sz w:val="22"/>
      </w:rPr>
    </w:lvl>
    <w:lvl w:ilvl="4">
      <w:start w:val="1"/>
      <w:numFmt w:val="decimal"/>
      <w:lvlText w:val="%5."/>
      <w:lvlJc w:val="left"/>
      <w:pPr>
        <w:ind w:left="3600" w:hanging="-3240"/>
      </w:pPr>
      <w:rPr>
        <w:vertAlign w:val="baseline"/>
        <w:position w:val="0"/>
        <w:sz w:val="22"/>
        <w:sz w:val="22"/>
      </w:rPr>
    </w:lvl>
    <w:lvl w:ilvl="5">
      <w:start w:val="1"/>
      <w:numFmt w:val="decimal"/>
      <w:lvlText w:val="%6."/>
      <w:lvlJc w:val="left"/>
      <w:pPr>
        <w:ind w:left="4320" w:hanging="-3960"/>
      </w:pPr>
      <w:rPr>
        <w:vertAlign w:val="baseline"/>
        <w:position w:val="0"/>
        <w:sz w:val="22"/>
        <w:sz w:val="22"/>
      </w:rPr>
    </w:lvl>
    <w:lvl w:ilvl="6">
      <w:start w:val="1"/>
      <w:numFmt w:val="decimal"/>
      <w:lvlText w:val="%7."/>
      <w:lvlJc w:val="left"/>
      <w:pPr>
        <w:ind w:left="5040" w:hanging="-4680"/>
      </w:pPr>
      <w:rPr>
        <w:vertAlign w:val="baseline"/>
        <w:position w:val="0"/>
        <w:sz w:val="22"/>
        <w:sz w:val="22"/>
      </w:rPr>
    </w:lvl>
    <w:lvl w:ilvl="7">
      <w:start w:val="1"/>
      <w:numFmt w:val="decimal"/>
      <w:lvlText w:val="%8."/>
      <w:lvlJc w:val="left"/>
      <w:pPr>
        <w:ind w:left="5760" w:hanging="-5400"/>
      </w:pPr>
      <w:rPr>
        <w:vertAlign w:val="baseline"/>
        <w:position w:val="0"/>
        <w:sz w:val="22"/>
        <w:sz w:val="22"/>
      </w:rPr>
    </w:lvl>
    <w:lvl w:ilvl="8">
      <w:start w:val="1"/>
      <w:numFmt w:val="decimal"/>
      <w:lvlText w:val="%9."/>
      <w:lvlJc w:val="left"/>
      <w:pPr>
        <w:ind w:left="6480" w:hanging="-6120"/>
      </w:pPr>
      <w:rPr>
        <w:vertAlign w:val="baseline"/>
        <w:position w:val="0"/>
        <w:sz w:val="22"/>
        <w:sz w:val="22"/>
      </w:rPr>
    </w:lvl>
  </w:abstractNum>
  <w:abstractNum w:abstractNumId="8">
    <w:lvl w:ilvl="0">
      <w:start w:val="1"/>
      <w:numFmt w:val="decimal"/>
      <w:lvlText w:val="%1."/>
      <w:lvlJc w:val="left"/>
      <w:pPr>
        <w:ind w:left="720" w:hanging="-360"/>
      </w:pPr>
      <w:rPr>
        <w:vertAlign w:val="baseline"/>
        <w:position w:val="0"/>
        <w:sz w:val="24"/>
        <w:sz w:val="24"/>
        <w:b w:val="false"/>
        <w:rFonts w:ascii="Times New Roman" w:hAnsi="Times New Roman"/>
      </w:rPr>
    </w:lvl>
    <w:lvl w:ilvl="1">
      <w:start w:val="1"/>
      <w:numFmt w:val="decimal"/>
      <w:lvlText w:val="%2."/>
      <w:lvlJc w:val="left"/>
      <w:pPr>
        <w:ind w:left="1440" w:hanging="-1080"/>
      </w:pPr>
      <w:rPr>
        <w:vertAlign w:val="baseline"/>
        <w:position w:val="0"/>
        <w:sz w:val="22"/>
        <w:sz w:val="22"/>
      </w:rPr>
    </w:lvl>
    <w:lvl w:ilvl="2">
      <w:start w:val="1"/>
      <w:numFmt w:val="decimal"/>
      <w:lvlText w:val="%3."/>
      <w:lvlJc w:val="left"/>
      <w:pPr>
        <w:ind w:left="2160" w:hanging="-1800"/>
      </w:pPr>
      <w:rPr>
        <w:vertAlign w:val="baseline"/>
        <w:position w:val="0"/>
        <w:sz w:val="22"/>
        <w:sz w:val="22"/>
      </w:rPr>
    </w:lvl>
    <w:lvl w:ilvl="3">
      <w:start w:val="1"/>
      <w:numFmt w:val="decimal"/>
      <w:lvlText w:val="%4."/>
      <w:lvlJc w:val="left"/>
      <w:pPr>
        <w:ind w:left="2880" w:hanging="-2520"/>
      </w:pPr>
      <w:rPr>
        <w:vertAlign w:val="baseline"/>
        <w:position w:val="0"/>
        <w:sz w:val="22"/>
        <w:sz w:val="22"/>
      </w:rPr>
    </w:lvl>
    <w:lvl w:ilvl="4">
      <w:start w:val="1"/>
      <w:numFmt w:val="decimal"/>
      <w:lvlText w:val="%5."/>
      <w:lvlJc w:val="left"/>
      <w:pPr>
        <w:ind w:left="3600" w:hanging="-3240"/>
      </w:pPr>
      <w:rPr>
        <w:vertAlign w:val="baseline"/>
        <w:position w:val="0"/>
        <w:sz w:val="22"/>
        <w:sz w:val="22"/>
      </w:rPr>
    </w:lvl>
    <w:lvl w:ilvl="5">
      <w:start w:val="1"/>
      <w:numFmt w:val="decimal"/>
      <w:lvlText w:val="%6."/>
      <w:lvlJc w:val="left"/>
      <w:pPr>
        <w:ind w:left="4320" w:hanging="-3960"/>
      </w:pPr>
      <w:rPr>
        <w:vertAlign w:val="baseline"/>
        <w:position w:val="0"/>
        <w:sz w:val="22"/>
        <w:sz w:val="22"/>
      </w:rPr>
    </w:lvl>
    <w:lvl w:ilvl="6">
      <w:start w:val="1"/>
      <w:numFmt w:val="decimal"/>
      <w:lvlText w:val="%7."/>
      <w:lvlJc w:val="left"/>
      <w:pPr>
        <w:ind w:left="5040" w:hanging="-4680"/>
      </w:pPr>
      <w:rPr>
        <w:vertAlign w:val="baseline"/>
        <w:position w:val="0"/>
        <w:sz w:val="22"/>
        <w:sz w:val="22"/>
      </w:rPr>
    </w:lvl>
    <w:lvl w:ilvl="7">
      <w:start w:val="1"/>
      <w:numFmt w:val="decimal"/>
      <w:lvlText w:val="%8."/>
      <w:lvlJc w:val="left"/>
      <w:pPr>
        <w:ind w:left="5760" w:hanging="-5400"/>
      </w:pPr>
      <w:rPr>
        <w:vertAlign w:val="baseline"/>
        <w:position w:val="0"/>
        <w:sz w:val="22"/>
        <w:sz w:val="22"/>
      </w:rPr>
    </w:lvl>
    <w:lvl w:ilvl="8">
      <w:start w:val="1"/>
      <w:numFmt w:val="decimal"/>
      <w:lvlText w:val="%9."/>
      <w:lvlJc w:val="left"/>
      <w:pPr>
        <w:ind w:left="6480" w:hanging="-6120"/>
      </w:pPr>
      <w:rPr>
        <w:vertAlign w:val="baseline"/>
        <w:position w:val="0"/>
        <w:sz w:val="22"/>
        <w:sz w:val="22"/>
      </w:rPr>
    </w:lvl>
  </w:abstractNum>
  <w:abstractNum w:abstractNumId="9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00"/>
  <w:displayBackgroundShape/>
  <w:defaultTabStop w:val="720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color w:val="000000"/>
        <w:szCs w:val="22"/>
        <w:lang w:val="ru-RU" w:eastAsia="zh-CN" w:bidi="hi-IN"/>
      </w:rPr>
    </w:rPrDefault>
    <w:pPrDefault>
      <w:pPr>
        <w:widowControl/>
        <w:spacing w:lineRule="auto" w:line="276"/>
      </w:pPr>
    </w:pPrDefault>
  </w:docDefaults>
  <w:style w:type="paragraph" w:styleId="Normal">
    <w:name w:val="Normal"/>
    <w:qFormat/>
    <w:pPr>
      <w:keepNext/>
      <w:keepLines w:val="false"/>
      <w:widowControl/>
      <w:bidi w:val="0"/>
      <w:spacing w:lineRule="auto" w:line="276" w:before="0" w:after="0"/>
      <w:ind w:left="0" w:right="0" w:hanging="0"/>
      <w:jc w:val="left"/>
    </w:pPr>
    <w:rPr>
      <w:rFonts w:ascii="Arial" w:hAnsi="Arial" w:eastAsia="Arial" w:cs="Arial"/>
      <w:b w:val="false"/>
      <w:i w:val="false"/>
      <w:caps w:val="false"/>
      <w:smallCaps w:val="false"/>
      <w:strike w:val="false"/>
      <w:dstrike w:val="false"/>
      <w:color w:val="000000"/>
      <w:position w:val="0"/>
      <w:sz w:val="22"/>
      <w:sz w:val="22"/>
      <w:szCs w:val="22"/>
      <w:u w:val="none"/>
      <w:vertAlign w:val="baseline"/>
      <w:lang w:val="ru-RU" w:eastAsia="zh-CN" w:bidi="hi-IN"/>
    </w:rPr>
  </w:style>
  <w:style w:type="paragraph" w:styleId="Heading1">
    <w:name w:val="Heading 1"/>
    <w:next w:val="Normal"/>
    <w:qFormat/>
    <w:pPr>
      <w:keepNext/>
      <w:keepLines/>
      <w:widowControl/>
      <w:spacing w:lineRule="auto" w:line="240" w:before="480" w:after="120"/>
      <w:contextualSpacing/>
    </w:pPr>
    <w:rPr>
      <w:rFonts w:ascii="Arial" w:hAnsi="Arial" w:eastAsia="Arial" w:cs="Arial"/>
      <w:b/>
      <w:color w:val="000000"/>
      <w:sz w:val="48"/>
      <w:szCs w:val="48"/>
      <w:lang w:val="ru-RU" w:eastAsia="zh-CN" w:bidi="hi-IN"/>
    </w:rPr>
  </w:style>
  <w:style w:type="paragraph" w:styleId="Heading2">
    <w:name w:val="Heading 2"/>
    <w:next w:val="Normal"/>
    <w:qFormat/>
    <w:pPr>
      <w:keepNext/>
      <w:keepLines/>
      <w:widowControl/>
      <w:spacing w:lineRule="auto" w:line="240" w:before="360" w:after="80"/>
      <w:contextualSpacing/>
    </w:pPr>
    <w:rPr>
      <w:rFonts w:ascii="Arial" w:hAnsi="Arial" w:eastAsia="Arial" w:cs="Arial"/>
      <w:b/>
      <w:color w:val="000000"/>
      <w:sz w:val="36"/>
      <w:szCs w:val="36"/>
      <w:lang w:val="ru-RU" w:eastAsia="zh-CN" w:bidi="hi-IN"/>
    </w:rPr>
  </w:style>
  <w:style w:type="paragraph" w:styleId="Heading3">
    <w:name w:val="Heading 3"/>
    <w:next w:val="Normal"/>
    <w:qFormat/>
    <w:pPr>
      <w:keepNext/>
      <w:keepLines/>
      <w:widowControl/>
      <w:spacing w:lineRule="auto" w:line="240" w:before="280" w:after="80"/>
      <w:contextualSpacing/>
    </w:pPr>
    <w:rPr>
      <w:rFonts w:ascii="Arial" w:hAnsi="Arial" w:eastAsia="Arial" w:cs="Arial"/>
      <w:b/>
      <w:color w:val="000000"/>
      <w:sz w:val="28"/>
      <w:szCs w:val="28"/>
      <w:lang w:val="ru-RU" w:eastAsia="zh-CN" w:bidi="hi-IN"/>
    </w:rPr>
  </w:style>
  <w:style w:type="paragraph" w:styleId="Heading4">
    <w:name w:val="Heading 4"/>
    <w:next w:val="Normal"/>
    <w:qFormat/>
    <w:pPr>
      <w:keepNext/>
      <w:keepLines/>
      <w:widowControl/>
      <w:spacing w:lineRule="auto" w:line="240" w:before="240" w:after="40"/>
      <w:contextualSpacing/>
    </w:pPr>
    <w:rPr>
      <w:rFonts w:ascii="Arial" w:hAnsi="Arial" w:eastAsia="Arial" w:cs="Arial"/>
      <w:b/>
      <w:color w:val="000000"/>
      <w:sz w:val="24"/>
      <w:szCs w:val="24"/>
      <w:lang w:val="ru-RU" w:eastAsia="zh-CN" w:bidi="hi-IN"/>
    </w:rPr>
  </w:style>
  <w:style w:type="paragraph" w:styleId="Heading5">
    <w:name w:val="Heading 5"/>
    <w:next w:val="Normal"/>
    <w:qFormat/>
    <w:pPr>
      <w:keepNext/>
      <w:keepLines/>
      <w:widowControl/>
      <w:spacing w:lineRule="auto" w:line="240" w:before="220" w:after="40"/>
      <w:contextualSpacing/>
    </w:pPr>
    <w:rPr>
      <w:rFonts w:ascii="Arial" w:hAnsi="Arial" w:eastAsia="Arial" w:cs="Arial"/>
      <w:b/>
      <w:color w:val="000000"/>
      <w:sz w:val="22"/>
      <w:szCs w:val="22"/>
      <w:lang w:val="ru-RU" w:eastAsia="zh-CN" w:bidi="hi-IN"/>
    </w:rPr>
  </w:style>
  <w:style w:type="paragraph" w:styleId="Heading6">
    <w:name w:val="Heading 6"/>
    <w:next w:val="Normal"/>
    <w:qFormat/>
    <w:pPr>
      <w:keepNext/>
      <w:keepLines/>
      <w:widowControl/>
      <w:spacing w:lineRule="auto" w:line="240" w:before="200" w:after="40"/>
      <w:contextualSpacing/>
    </w:pPr>
    <w:rPr>
      <w:rFonts w:ascii="Arial" w:hAnsi="Arial" w:eastAsia="Arial" w:cs="Arial"/>
      <w:b/>
      <w:color w:val="000000"/>
      <w:sz w:val="20"/>
      <w:szCs w:val="20"/>
      <w:lang w:val="ru-RU" w:eastAsia="zh-CN" w:bidi="hi-IN"/>
    </w:rPr>
  </w:style>
  <w:style w:type="character" w:styleId="ListLabel1">
    <w:name w:val="ListLabel 1"/>
    <w:qFormat/>
    <w:rPr>
      <w:rFonts w:eastAsia="Times New Roman" w:cs="Times New Roman"/>
      <w:b w:val="false"/>
      <w:position w:val="0"/>
      <w:sz w:val="24"/>
      <w:sz w:val="24"/>
      <w:vertAlign w:val="baseline"/>
    </w:rPr>
  </w:style>
  <w:style w:type="character" w:styleId="ListLabel2">
    <w:name w:val="ListLabel 2"/>
    <w:qFormat/>
    <w:rPr>
      <w:position w:val="0"/>
      <w:sz w:val="22"/>
      <w:sz w:val="22"/>
      <w:vertAlign w:val="baseline"/>
    </w:rPr>
  </w:style>
  <w:style w:type="character" w:styleId="ListLabel3">
    <w:name w:val="ListLabel 3"/>
    <w:qFormat/>
    <w:rPr>
      <w:position w:val="0"/>
      <w:sz w:val="22"/>
      <w:sz w:val="22"/>
      <w:vertAlign w:val="baseline"/>
    </w:rPr>
  </w:style>
  <w:style w:type="character" w:styleId="ListLabel4">
    <w:name w:val="ListLabel 4"/>
    <w:qFormat/>
    <w:rPr>
      <w:position w:val="0"/>
      <w:sz w:val="22"/>
      <w:sz w:val="22"/>
      <w:vertAlign w:val="baseline"/>
    </w:rPr>
  </w:style>
  <w:style w:type="character" w:styleId="ListLabel5">
    <w:name w:val="ListLabel 5"/>
    <w:qFormat/>
    <w:rPr>
      <w:position w:val="0"/>
      <w:sz w:val="22"/>
      <w:sz w:val="22"/>
      <w:vertAlign w:val="baseline"/>
    </w:rPr>
  </w:style>
  <w:style w:type="character" w:styleId="ListLabel6">
    <w:name w:val="ListLabel 6"/>
    <w:qFormat/>
    <w:rPr>
      <w:position w:val="0"/>
      <w:sz w:val="22"/>
      <w:sz w:val="22"/>
      <w:vertAlign w:val="baseline"/>
    </w:rPr>
  </w:style>
  <w:style w:type="character" w:styleId="ListLabel7">
    <w:name w:val="ListLabel 7"/>
    <w:qFormat/>
    <w:rPr>
      <w:position w:val="0"/>
      <w:sz w:val="22"/>
      <w:sz w:val="22"/>
      <w:vertAlign w:val="baseline"/>
    </w:rPr>
  </w:style>
  <w:style w:type="character" w:styleId="ListLabel8">
    <w:name w:val="ListLabel 8"/>
    <w:qFormat/>
    <w:rPr>
      <w:position w:val="0"/>
      <w:sz w:val="22"/>
      <w:sz w:val="22"/>
      <w:vertAlign w:val="baseline"/>
    </w:rPr>
  </w:style>
  <w:style w:type="character" w:styleId="ListLabel9">
    <w:name w:val="ListLabel 9"/>
    <w:qFormat/>
    <w:rPr>
      <w:position w:val="0"/>
      <w:sz w:val="22"/>
      <w:sz w:val="22"/>
      <w:vertAlign w:val="baseline"/>
    </w:rPr>
  </w:style>
  <w:style w:type="character" w:styleId="ListLabel10">
    <w:name w:val="ListLabel 10"/>
    <w:qFormat/>
    <w:rPr>
      <w:rFonts w:eastAsia="Times New Roman" w:cs="Times New Roman"/>
      <w:b w:val="false"/>
      <w:position w:val="0"/>
      <w:sz w:val="24"/>
      <w:sz w:val="24"/>
      <w:vertAlign w:val="baseline"/>
    </w:rPr>
  </w:style>
  <w:style w:type="character" w:styleId="ListLabel11">
    <w:name w:val="ListLabel 11"/>
    <w:qFormat/>
    <w:rPr>
      <w:position w:val="0"/>
      <w:sz w:val="22"/>
      <w:sz w:val="22"/>
      <w:vertAlign w:val="baseline"/>
    </w:rPr>
  </w:style>
  <w:style w:type="character" w:styleId="ListLabel12">
    <w:name w:val="ListLabel 12"/>
    <w:qFormat/>
    <w:rPr>
      <w:position w:val="0"/>
      <w:sz w:val="22"/>
      <w:sz w:val="22"/>
      <w:vertAlign w:val="baseline"/>
    </w:rPr>
  </w:style>
  <w:style w:type="character" w:styleId="ListLabel13">
    <w:name w:val="ListLabel 13"/>
    <w:qFormat/>
    <w:rPr>
      <w:position w:val="0"/>
      <w:sz w:val="22"/>
      <w:sz w:val="22"/>
      <w:vertAlign w:val="baseline"/>
    </w:rPr>
  </w:style>
  <w:style w:type="character" w:styleId="ListLabel14">
    <w:name w:val="ListLabel 14"/>
    <w:qFormat/>
    <w:rPr>
      <w:position w:val="0"/>
      <w:sz w:val="22"/>
      <w:sz w:val="22"/>
      <w:vertAlign w:val="baseline"/>
    </w:rPr>
  </w:style>
  <w:style w:type="character" w:styleId="ListLabel15">
    <w:name w:val="ListLabel 15"/>
    <w:qFormat/>
    <w:rPr>
      <w:position w:val="0"/>
      <w:sz w:val="22"/>
      <w:sz w:val="22"/>
      <w:vertAlign w:val="baseline"/>
    </w:rPr>
  </w:style>
  <w:style w:type="character" w:styleId="ListLabel16">
    <w:name w:val="ListLabel 16"/>
    <w:qFormat/>
    <w:rPr>
      <w:position w:val="0"/>
      <w:sz w:val="22"/>
      <w:sz w:val="22"/>
      <w:vertAlign w:val="baseline"/>
    </w:rPr>
  </w:style>
  <w:style w:type="character" w:styleId="ListLabel17">
    <w:name w:val="ListLabel 17"/>
    <w:qFormat/>
    <w:rPr>
      <w:position w:val="0"/>
      <w:sz w:val="22"/>
      <w:sz w:val="22"/>
      <w:vertAlign w:val="baseline"/>
    </w:rPr>
  </w:style>
  <w:style w:type="character" w:styleId="ListLabel18">
    <w:name w:val="ListLabel 18"/>
    <w:qFormat/>
    <w:rPr>
      <w:position w:val="0"/>
      <w:sz w:val="22"/>
      <w:sz w:val="22"/>
      <w:vertAlign w:val="baseline"/>
    </w:rPr>
  </w:style>
  <w:style w:type="character" w:styleId="ListLabel19">
    <w:name w:val="ListLabel 19"/>
    <w:qFormat/>
    <w:rPr>
      <w:rFonts w:ascii="Times New Roman" w:hAnsi="Times New Roman"/>
      <w:b w:val="false"/>
      <w:position w:val="0"/>
      <w:sz w:val="24"/>
      <w:sz w:val="24"/>
      <w:vertAlign w:val="baseline"/>
    </w:rPr>
  </w:style>
  <w:style w:type="character" w:styleId="ListLabel20">
    <w:name w:val="ListLabel 20"/>
    <w:qFormat/>
    <w:rPr>
      <w:position w:val="0"/>
      <w:sz w:val="22"/>
      <w:sz w:val="22"/>
      <w:vertAlign w:val="baseline"/>
    </w:rPr>
  </w:style>
  <w:style w:type="character" w:styleId="ListLabel21">
    <w:name w:val="ListLabel 21"/>
    <w:qFormat/>
    <w:rPr>
      <w:position w:val="0"/>
      <w:sz w:val="22"/>
      <w:sz w:val="22"/>
      <w:vertAlign w:val="baseline"/>
    </w:rPr>
  </w:style>
  <w:style w:type="character" w:styleId="ListLabel22">
    <w:name w:val="ListLabel 22"/>
    <w:qFormat/>
    <w:rPr>
      <w:position w:val="0"/>
      <w:sz w:val="22"/>
      <w:sz w:val="22"/>
      <w:vertAlign w:val="baseline"/>
    </w:rPr>
  </w:style>
  <w:style w:type="character" w:styleId="ListLabel23">
    <w:name w:val="ListLabel 23"/>
    <w:qFormat/>
    <w:rPr>
      <w:position w:val="0"/>
      <w:sz w:val="22"/>
      <w:sz w:val="22"/>
      <w:vertAlign w:val="baseline"/>
    </w:rPr>
  </w:style>
  <w:style w:type="character" w:styleId="ListLabel24">
    <w:name w:val="ListLabel 24"/>
    <w:qFormat/>
    <w:rPr>
      <w:position w:val="0"/>
      <w:sz w:val="22"/>
      <w:sz w:val="22"/>
      <w:vertAlign w:val="baseline"/>
    </w:rPr>
  </w:style>
  <w:style w:type="character" w:styleId="ListLabel25">
    <w:name w:val="ListLabel 25"/>
    <w:qFormat/>
    <w:rPr>
      <w:position w:val="0"/>
      <w:sz w:val="22"/>
      <w:sz w:val="22"/>
      <w:vertAlign w:val="baseline"/>
    </w:rPr>
  </w:style>
  <w:style w:type="character" w:styleId="ListLabel26">
    <w:name w:val="ListLabel 26"/>
    <w:qFormat/>
    <w:rPr>
      <w:position w:val="0"/>
      <w:sz w:val="22"/>
      <w:sz w:val="22"/>
      <w:vertAlign w:val="baseline"/>
    </w:rPr>
  </w:style>
  <w:style w:type="character" w:styleId="ListLabel27">
    <w:name w:val="ListLabel 27"/>
    <w:qFormat/>
    <w:rPr>
      <w:position w:val="0"/>
      <w:sz w:val="22"/>
      <w:sz w:val="22"/>
      <w:vertAlign w:val="baseline"/>
    </w:rPr>
  </w:style>
  <w:style w:type="character" w:styleId="ListLabel28">
    <w:name w:val="ListLabel 28"/>
    <w:qFormat/>
    <w:rPr>
      <w:rFonts w:ascii="Times New Roman" w:hAnsi="Times New Roman"/>
      <w:b w:val="false"/>
      <w:position w:val="0"/>
      <w:sz w:val="24"/>
      <w:sz w:val="24"/>
      <w:vertAlign w:val="baseline"/>
    </w:rPr>
  </w:style>
  <w:style w:type="character" w:styleId="ListLabel29">
    <w:name w:val="ListLabel 29"/>
    <w:qFormat/>
    <w:rPr>
      <w:rFonts w:ascii="Times New Roman" w:hAnsi="Times New Roman"/>
      <w:b w:val="false"/>
      <w:position w:val="0"/>
      <w:sz w:val="24"/>
      <w:sz w:val="24"/>
      <w:vertAlign w:val="baseline"/>
    </w:rPr>
  </w:style>
  <w:style w:type="character" w:styleId="ListLabel30">
    <w:name w:val="ListLabel 30"/>
    <w:qFormat/>
    <w:rPr>
      <w:position w:val="0"/>
      <w:sz w:val="22"/>
      <w:sz w:val="22"/>
      <w:vertAlign w:val="baseline"/>
    </w:rPr>
  </w:style>
  <w:style w:type="character" w:styleId="ListLabel31">
    <w:name w:val="ListLabel 31"/>
    <w:qFormat/>
    <w:rPr>
      <w:position w:val="0"/>
      <w:sz w:val="22"/>
      <w:sz w:val="22"/>
      <w:vertAlign w:val="baseline"/>
    </w:rPr>
  </w:style>
  <w:style w:type="character" w:styleId="ListLabel32">
    <w:name w:val="ListLabel 32"/>
    <w:qFormat/>
    <w:rPr>
      <w:position w:val="0"/>
      <w:sz w:val="22"/>
      <w:sz w:val="22"/>
      <w:vertAlign w:val="baseline"/>
    </w:rPr>
  </w:style>
  <w:style w:type="character" w:styleId="ListLabel33">
    <w:name w:val="ListLabel 33"/>
    <w:qFormat/>
    <w:rPr>
      <w:position w:val="0"/>
      <w:sz w:val="22"/>
      <w:sz w:val="22"/>
      <w:vertAlign w:val="baseline"/>
    </w:rPr>
  </w:style>
  <w:style w:type="character" w:styleId="ListLabel34">
    <w:name w:val="ListLabel 34"/>
    <w:qFormat/>
    <w:rPr>
      <w:position w:val="0"/>
      <w:sz w:val="22"/>
      <w:sz w:val="22"/>
      <w:vertAlign w:val="baseline"/>
    </w:rPr>
  </w:style>
  <w:style w:type="character" w:styleId="ListLabel35">
    <w:name w:val="ListLabel 35"/>
    <w:qFormat/>
    <w:rPr>
      <w:position w:val="0"/>
      <w:sz w:val="22"/>
      <w:sz w:val="22"/>
      <w:vertAlign w:val="baseline"/>
    </w:rPr>
  </w:style>
  <w:style w:type="character" w:styleId="ListLabel36">
    <w:name w:val="ListLabel 36"/>
    <w:qFormat/>
    <w:rPr>
      <w:position w:val="0"/>
      <w:sz w:val="22"/>
      <w:sz w:val="22"/>
      <w:vertAlign w:val="baseline"/>
    </w:rPr>
  </w:style>
  <w:style w:type="character" w:styleId="ListLabel37">
    <w:name w:val="ListLabel 37"/>
    <w:qFormat/>
    <w:rPr>
      <w:rFonts w:eastAsia="Arial" w:cs="Arial"/>
      <w:b w:val="false"/>
      <w:position w:val="0"/>
      <w:sz w:val="24"/>
      <w:sz w:val="24"/>
      <w:vertAlign w:val="baseline"/>
    </w:rPr>
  </w:style>
  <w:style w:type="character" w:styleId="ListLabel38">
    <w:name w:val="ListLabel 38"/>
    <w:qFormat/>
    <w:rPr>
      <w:rFonts w:ascii="Times New Roman" w:hAnsi="Times New Roman"/>
      <w:b w:val="false"/>
      <w:position w:val="0"/>
      <w:sz w:val="24"/>
      <w:sz w:val="24"/>
      <w:vertAlign w:val="baseline"/>
    </w:rPr>
  </w:style>
  <w:style w:type="character" w:styleId="ListLabel39">
    <w:name w:val="ListLabel 39"/>
    <w:qFormat/>
    <w:rPr>
      <w:rFonts w:eastAsia="Arial" w:cs="Arial"/>
      <w:position w:val="0"/>
      <w:sz w:val="20"/>
      <w:sz w:val="20"/>
      <w:szCs w:val="20"/>
      <w:vertAlign w:val="baseline"/>
    </w:rPr>
  </w:style>
  <w:style w:type="character" w:styleId="ListLabel40">
    <w:name w:val="ListLabel 40"/>
    <w:qFormat/>
    <w:rPr>
      <w:position w:val="0"/>
      <w:sz w:val="22"/>
      <w:sz w:val="22"/>
      <w:vertAlign w:val="baseline"/>
    </w:rPr>
  </w:style>
  <w:style w:type="character" w:styleId="ListLabel41">
    <w:name w:val="ListLabel 41"/>
    <w:qFormat/>
    <w:rPr>
      <w:position w:val="0"/>
      <w:sz w:val="22"/>
      <w:sz w:val="22"/>
      <w:vertAlign w:val="baseline"/>
    </w:rPr>
  </w:style>
  <w:style w:type="character" w:styleId="ListLabel42">
    <w:name w:val="ListLabel 42"/>
    <w:qFormat/>
    <w:rPr>
      <w:position w:val="0"/>
      <w:sz w:val="22"/>
      <w:sz w:val="22"/>
      <w:vertAlign w:val="baseline"/>
    </w:rPr>
  </w:style>
  <w:style w:type="character" w:styleId="ListLabel43">
    <w:name w:val="ListLabel 43"/>
    <w:qFormat/>
    <w:rPr>
      <w:position w:val="0"/>
      <w:sz w:val="22"/>
      <w:sz w:val="22"/>
      <w:vertAlign w:val="baseline"/>
    </w:rPr>
  </w:style>
  <w:style w:type="character" w:styleId="ListLabel44">
    <w:name w:val="ListLabel 44"/>
    <w:qFormat/>
    <w:rPr>
      <w:position w:val="0"/>
      <w:sz w:val="22"/>
      <w:sz w:val="22"/>
      <w:vertAlign w:val="baseline"/>
    </w:rPr>
  </w:style>
  <w:style w:type="character" w:styleId="ListLabel45">
    <w:name w:val="ListLabel 45"/>
    <w:qFormat/>
    <w:rPr>
      <w:position w:val="0"/>
      <w:sz w:val="22"/>
      <w:sz w:val="22"/>
      <w:vertAlign w:val="baseline"/>
    </w:rPr>
  </w:style>
  <w:style w:type="character" w:styleId="ListLabel46">
    <w:name w:val="ListLabel 46"/>
    <w:qFormat/>
    <w:rPr>
      <w:position w:val="0"/>
      <w:sz w:val="22"/>
      <w:sz w:val="22"/>
      <w:vertAlign w:val="baseline"/>
    </w:rPr>
  </w:style>
  <w:style w:type="character" w:styleId="ListLabel47">
    <w:name w:val="ListLabel 47"/>
    <w:qFormat/>
    <w:rPr>
      <w:rFonts w:eastAsia="Times New Roman" w:cs="Times New Roman"/>
      <w:b w:val="false"/>
      <w:i w:val="false"/>
      <w:position w:val="0"/>
      <w:sz w:val="24"/>
      <w:sz w:val="24"/>
      <w:vertAlign w:val="baseline"/>
    </w:rPr>
  </w:style>
  <w:style w:type="character" w:styleId="ListLabel48">
    <w:name w:val="ListLabel 48"/>
    <w:qFormat/>
    <w:rPr>
      <w:position w:val="0"/>
      <w:sz w:val="22"/>
      <w:sz w:val="22"/>
      <w:vertAlign w:val="baseline"/>
    </w:rPr>
  </w:style>
  <w:style w:type="character" w:styleId="ListLabel49">
    <w:name w:val="ListLabel 49"/>
    <w:qFormat/>
    <w:rPr>
      <w:position w:val="0"/>
      <w:sz w:val="22"/>
      <w:sz w:val="22"/>
      <w:vertAlign w:val="baseline"/>
    </w:rPr>
  </w:style>
  <w:style w:type="character" w:styleId="ListLabel50">
    <w:name w:val="ListLabel 50"/>
    <w:qFormat/>
    <w:rPr>
      <w:position w:val="0"/>
      <w:sz w:val="22"/>
      <w:sz w:val="22"/>
      <w:vertAlign w:val="baseline"/>
    </w:rPr>
  </w:style>
  <w:style w:type="character" w:styleId="ListLabel51">
    <w:name w:val="ListLabel 51"/>
    <w:qFormat/>
    <w:rPr>
      <w:position w:val="0"/>
      <w:sz w:val="22"/>
      <w:sz w:val="22"/>
      <w:vertAlign w:val="baseline"/>
    </w:rPr>
  </w:style>
  <w:style w:type="character" w:styleId="ListLabel52">
    <w:name w:val="ListLabel 52"/>
    <w:qFormat/>
    <w:rPr>
      <w:position w:val="0"/>
      <w:sz w:val="22"/>
      <w:sz w:val="22"/>
      <w:vertAlign w:val="baseline"/>
    </w:rPr>
  </w:style>
  <w:style w:type="character" w:styleId="ListLabel53">
    <w:name w:val="ListLabel 53"/>
    <w:qFormat/>
    <w:rPr>
      <w:position w:val="0"/>
      <w:sz w:val="22"/>
      <w:sz w:val="22"/>
      <w:vertAlign w:val="baseline"/>
    </w:rPr>
  </w:style>
  <w:style w:type="character" w:styleId="ListLabel54">
    <w:name w:val="ListLabel 54"/>
    <w:qFormat/>
    <w:rPr>
      <w:position w:val="0"/>
      <w:sz w:val="22"/>
      <w:sz w:val="22"/>
      <w:vertAlign w:val="baseline"/>
    </w:rPr>
  </w:style>
  <w:style w:type="character" w:styleId="ListLabel55">
    <w:name w:val="ListLabel 55"/>
    <w:qFormat/>
    <w:rPr>
      <w:position w:val="0"/>
      <w:sz w:val="22"/>
      <w:sz w:val="22"/>
      <w:vertAlign w:val="baseline"/>
    </w:rPr>
  </w:style>
  <w:style w:type="character" w:styleId="ListLabel56">
    <w:name w:val="ListLabel 56"/>
    <w:qFormat/>
    <w:rPr>
      <w:rFonts w:ascii="Times New Roman" w:hAnsi="Times New Roman"/>
      <w:b w:val="false"/>
      <w:position w:val="0"/>
      <w:sz w:val="24"/>
      <w:sz w:val="24"/>
      <w:vertAlign w:val="baseline"/>
    </w:rPr>
  </w:style>
  <w:style w:type="character" w:styleId="ListLabel57">
    <w:name w:val="ListLabel 57"/>
    <w:qFormat/>
    <w:rPr>
      <w:position w:val="0"/>
      <w:sz w:val="22"/>
      <w:sz w:val="22"/>
      <w:vertAlign w:val="baseline"/>
    </w:rPr>
  </w:style>
  <w:style w:type="character" w:styleId="ListLabel58">
    <w:name w:val="ListLabel 58"/>
    <w:qFormat/>
    <w:rPr>
      <w:position w:val="0"/>
      <w:sz w:val="22"/>
      <w:sz w:val="22"/>
      <w:vertAlign w:val="baseline"/>
    </w:rPr>
  </w:style>
  <w:style w:type="character" w:styleId="ListLabel59">
    <w:name w:val="ListLabel 59"/>
    <w:qFormat/>
    <w:rPr>
      <w:position w:val="0"/>
      <w:sz w:val="22"/>
      <w:sz w:val="22"/>
      <w:vertAlign w:val="baseline"/>
    </w:rPr>
  </w:style>
  <w:style w:type="character" w:styleId="ListLabel60">
    <w:name w:val="ListLabel 60"/>
    <w:qFormat/>
    <w:rPr>
      <w:position w:val="0"/>
      <w:sz w:val="22"/>
      <w:sz w:val="22"/>
      <w:vertAlign w:val="baseline"/>
    </w:rPr>
  </w:style>
  <w:style w:type="character" w:styleId="ListLabel61">
    <w:name w:val="ListLabel 61"/>
    <w:qFormat/>
    <w:rPr>
      <w:position w:val="0"/>
      <w:sz w:val="22"/>
      <w:sz w:val="22"/>
      <w:vertAlign w:val="baseline"/>
    </w:rPr>
  </w:style>
  <w:style w:type="character" w:styleId="ListLabel62">
    <w:name w:val="ListLabel 62"/>
    <w:qFormat/>
    <w:rPr>
      <w:position w:val="0"/>
      <w:sz w:val="22"/>
      <w:sz w:val="22"/>
      <w:vertAlign w:val="baseline"/>
    </w:rPr>
  </w:style>
  <w:style w:type="character" w:styleId="ListLabel63">
    <w:name w:val="ListLabel 63"/>
    <w:qFormat/>
    <w:rPr>
      <w:position w:val="0"/>
      <w:sz w:val="22"/>
      <w:sz w:val="22"/>
      <w:vertAlign w:val="baseline"/>
    </w:rPr>
  </w:style>
  <w:style w:type="character" w:styleId="ListLabel64">
    <w:name w:val="ListLabel 64"/>
    <w:qFormat/>
    <w:rPr>
      <w:position w:val="0"/>
      <w:sz w:val="22"/>
      <w:sz w:val="22"/>
      <w:vertAlign w:val="baseline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ListLabel65">
    <w:name w:val="ListLabel 65"/>
    <w:qFormat/>
    <w:rPr>
      <w:rFonts w:eastAsia="Times New Roman" w:cs="Times New Roman"/>
      <w:b w:val="false"/>
      <w:position w:val="0"/>
      <w:sz w:val="24"/>
      <w:sz w:val="24"/>
      <w:vertAlign w:val="baseline"/>
    </w:rPr>
  </w:style>
  <w:style w:type="character" w:styleId="ListLabel66">
    <w:name w:val="ListLabel 66"/>
    <w:qFormat/>
    <w:rPr>
      <w:position w:val="0"/>
      <w:sz w:val="22"/>
      <w:sz w:val="22"/>
      <w:vertAlign w:val="baseline"/>
    </w:rPr>
  </w:style>
  <w:style w:type="character" w:styleId="ListLabel67">
    <w:name w:val="ListLabel 67"/>
    <w:qFormat/>
    <w:rPr>
      <w:position w:val="0"/>
      <w:sz w:val="22"/>
      <w:sz w:val="22"/>
      <w:vertAlign w:val="baseline"/>
    </w:rPr>
  </w:style>
  <w:style w:type="character" w:styleId="ListLabel68">
    <w:name w:val="ListLabel 68"/>
    <w:qFormat/>
    <w:rPr>
      <w:position w:val="0"/>
      <w:sz w:val="22"/>
      <w:sz w:val="22"/>
      <w:vertAlign w:val="baseline"/>
    </w:rPr>
  </w:style>
  <w:style w:type="character" w:styleId="ListLabel69">
    <w:name w:val="ListLabel 69"/>
    <w:qFormat/>
    <w:rPr>
      <w:position w:val="0"/>
      <w:sz w:val="22"/>
      <w:sz w:val="22"/>
      <w:vertAlign w:val="baseline"/>
    </w:rPr>
  </w:style>
  <w:style w:type="character" w:styleId="ListLabel70">
    <w:name w:val="ListLabel 70"/>
    <w:qFormat/>
    <w:rPr>
      <w:position w:val="0"/>
      <w:sz w:val="22"/>
      <w:sz w:val="22"/>
      <w:vertAlign w:val="baseline"/>
    </w:rPr>
  </w:style>
  <w:style w:type="character" w:styleId="ListLabel71">
    <w:name w:val="ListLabel 71"/>
    <w:qFormat/>
    <w:rPr>
      <w:position w:val="0"/>
      <w:sz w:val="22"/>
      <w:sz w:val="22"/>
      <w:vertAlign w:val="baseline"/>
    </w:rPr>
  </w:style>
  <w:style w:type="character" w:styleId="ListLabel72">
    <w:name w:val="ListLabel 72"/>
    <w:qFormat/>
    <w:rPr>
      <w:position w:val="0"/>
      <w:sz w:val="22"/>
      <w:sz w:val="22"/>
      <w:vertAlign w:val="baseline"/>
    </w:rPr>
  </w:style>
  <w:style w:type="character" w:styleId="ListLabel73">
    <w:name w:val="ListLabel 73"/>
    <w:qFormat/>
    <w:rPr>
      <w:position w:val="0"/>
      <w:sz w:val="22"/>
      <w:sz w:val="22"/>
      <w:vertAlign w:val="baseline"/>
    </w:rPr>
  </w:style>
  <w:style w:type="character" w:styleId="ListLabel74">
    <w:name w:val="ListLabel 74"/>
    <w:qFormat/>
    <w:rPr>
      <w:rFonts w:eastAsia="Times New Roman" w:cs="Times New Roman"/>
      <w:b w:val="false"/>
      <w:position w:val="0"/>
      <w:sz w:val="24"/>
      <w:sz w:val="24"/>
      <w:vertAlign w:val="baseline"/>
    </w:rPr>
  </w:style>
  <w:style w:type="character" w:styleId="ListLabel75">
    <w:name w:val="ListLabel 75"/>
    <w:qFormat/>
    <w:rPr>
      <w:position w:val="0"/>
      <w:sz w:val="22"/>
      <w:sz w:val="22"/>
      <w:vertAlign w:val="baseline"/>
    </w:rPr>
  </w:style>
  <w:style w:type="character" w:styleId="ListLabel76">
    <w:name w:val="ListLabel 76"/>
    <w:qFormat/>
    <w:rPr>
      <w:position w:val="0"/>
      <w:sz w:val="22"/>
      <w:sz w:val="22"/>
      <w:vertAlign w:val="baseline"/>
    </w:rPr>
  </w:style>
  <w:style w:type="character" w:styleId="ListLabel77">
    <w:name w:val="ListLabel 77"/>
    <w:qFormat/>
    <w:rPr>
      <w:position w:val="0"/>
      <w:sz w:val="22"/>
      <w:sz w:val="22"/>
      <w:vertAlign w:val="baseline"/>
    </w:rPr>
  </w:style>
  <w:style w:type="character" w:styleId="ListLabel78">
    <w:name w:val="ListLabel 78"/>
    <w:qFormat/>
    <w:rPr>
      <w:position w:val="0"/>
      <w:sz w:val="22"/>
      <w:sz w:val="22"/>
      <w:vertAlign w:val="baseline"/>
    </w:rPr>
  </w:style>
  <w:style w:type="character" w:styleId="ListLabel79">
    <w:name w:val="ListLabel 79"/>
    <w:qFormat/>
    <w:rPr>
      <w:position w:val="0"/>
      <w:sz w:val="22"/>
      <w:sz w:val="22"/>
      <w:vertAlign w:val="baseline"/>
    </w:rPr>
  </w:style>
  <w:style w:type="character" w:styleId="ListLabel80">
    <w:name w:val="ListLabel 80"/>
    <w:qFormat/>
    <w:rPr>
      <w:position w:val="0"/>
      <w:sz w:val="22"/>
      <w:sz w:val="22"/>
      <w:vertAlign w:val="baseline"/>
    </w:rPr>
  </w:style>
  <w:style w:type="character" w:styleId="ListLabel81">
    <w:name w:val="ListLabel 81"/>
    <w:qFormat/>
    <w:rPr>
      <w:position w:val="0"/>
      <w:sz w:val="22"/>
      <w:sz w:val="22"/>
      <w:vertAlign w:val="baseline"/>
    </w:rPr>
  </w:style>
  <w:style w:type="character" w:styleId="ListLabel82">
    <w:name w:val="ListLabel 82"/>
    <w:qFormat/>
    <w:rPr>
      <w:position w:val="0"/>
      <w:sz w:val="22"/>
      <w:sz w:val="22"/>
      <w:vertAlign w:val="baseline"/>
    </w:rPr>
  </w:style>
  <w:style w:type="character" w:styleId="ListLabel83">
    <w:name w:val="ListLabel 83"/>
    <w:qFormat/>
    <w:rPr>
      <w:rFonts w:ascii="Times New Roman" w:hAnsi="Times New Roman"/>
      <w:b w:val="false"/>
      <w:position w:val="0"/>
      <w:sz w:val="24"/>
      <w:sz w:val="24"/>
      <w:vertAlign w:val="baseline"/>
    </w:rPr>
  </w:style>
  <w:style w:type="character" w:styleId="ListLabel84">
    <w:name w:val="ListLabel 84"/>
    <w:qFormat/>
    <w:rPr>
      <w:position w:val="0"/>
      <w:sz w:val="22"/>
      <w:sz w:val="22"/>
      <w:vertAlign w:val="baseline"/>
    </w:rPr>
  </w:style>
  <w:style w:type="character" w:styleId="ListLabel85">
    <w:name w:val="ListLabel 85"/>
    <w:qFormat/>
    <w:rPr>
      <w:position w:val="0"/>
      <w:sz w:val="22"/>
      <w:sz w:val="22"/>
      <w:vertAlign w:val="baseline"/>
    </w:rPr>
  </w:style>
  <w:style w:type="character" w:styleId="ListLabel86">
    <w:name w:val="ListLabel 86"/>
    <w:qFormat/>
    <w:rPr>
      <w:position w:val="0"/>
      <w:sz w:val="22"/>
      <w:sz w:val="22"/>
      <w:vertAlign w:val="baseline"/>
    </w:rPr>
  </w:style>
  <w:style w:type="character" w:styleId="ListLabel87">
    <w:name w:val="ListLabel 87"/>
    <w:qFormat/>
    <w:rPr>
      <w:position w:val="0"/>
      <w:sz w:val="22"/>
      <w:sz w:val="22"/>
      <w:vertAlign w:val="baseline"/>
    </w:rPr>
  </w:style>
  <w:style w:type="character" w:styleId="ListLabel88">
    <w:name w:val="ListLabel 88"/>
    <w:qFormat/>
    <w:rPr>
      <w:position w:val="0"/>
      <w:sz w:val="22"/>
      <w:sz w:val="22"/>
      <w:vertAlign w:val="baseline"/>
    </w:rPr>
  </w:style>
  <w:style w:type="character" w:styleId="ListLabel89">
    <w:name w:val="ListLabel 89"/>
    <w:qFormat/>
    <w:rPr>
      <w:position w:val="0"/>
      <w:sz w:val="22"/>
      <w:sz w:val="22"/>
      <w:vertAlign w:val="baseline"/>
    </w:rPr>
  </w:style>
  <w:style w:type="character" w:styleId="ListLabel90">
    <w:name w:val="ListLabel 90"/>
    <w:qFormat/>
    <w:rPr>
      <w:position w:val="0"/>
      <w:sz w:val="22"/>
      <w:sz w:val="22"/>
      <w:vertAlign w:val="baseline"/>
    </w:rPr>
  </w:style>
  <w:style w:type="character" w:styleId="ListLabel91">
    <w:name w:val="ListLabel 91"/>
    <w:qFormat/>
    <w:rPr>
      <w:position w:val="0"/>
      <w:sz w:val="22"/>
      <w:sz w:val="22"/>
      <w:vertAlign w:val="baseline"/>
    </w:rPr>
  </w:style>
  <w:style w:type="character" w:styleId="ListLabel92">
    <w:name w:val="ListLabel 92"/>
    <w:qFormat/>
    <w:rPr>
      <w:rFonts w:ascii="Times New Roman" w:hAnsi="Times New Roman"/>
      <w:b w:val="false"/>
      <w:position w:val="0"/>
      <w:sz w:val="24"/>
      <w:sz w:val="24"/>
      <w:vertAlign w:val="baseline"/>
    </w:rPr>
  </w:style>
  <w:style w:type="character" w:styleId="ListLabel93">
    <w:name w:val="ListLabel 93"/>
    <w:qFormat/>
    <w:rPr>
      <w:rFonts w:ascii="Times New Roman" w:hAnsi="Times New Roman"/>
      <w:b w:val="false"/>
      <w:position w:val="0"/>
      <w:sz w:val="24"/>
      <w:sz w:val="24"/>
      <w:vertAlign w:val="baseline"/>
    </w:rPr>
  </w:style>
  <w:style w:type="character" w:styleId="ListLabel94">
    <w:name w:val="ListLabel 94"/>
    <w:qFormat/>
    <w:rPr>
      <w:position w:val="0"/>
      <w:sz w:val="22"/>
      <w:sz w:val="22"/>
      <w:vertAlign w:val="baseline"/>
    </w:rPr>
  </w:style>
  <w:style w:type="character" w:styleId="ListLabel95">
    <w:name w:val="ListLabel 95"/>
    <w:qFormat/>
    <w:rPr>
      <w:position w:val="0"/>
      <w:sz w:val="22"/>
      <w:sz w:val="22"/>
      <w:vertAlign w:val="baseline"/>
    </w:rPr>
  </w:style>
  <w:style w:type="character" w:styleId="ListLabel96">
    <w:name w:val="ListLabel 96"/>
    <w:qFormat/>
    <w:rPr>
      <w:position w:val="0"/>
      <w:sz w:val="22"/>
      <w:sz w:val="22"/>
      <w:vertAlign w:val="baseline"/>
    </w:rPr>
  </w:style>
  <w:style w:type="character" w:styleId="ListLabel97">
    <w:name w:val="ListLabel 97"/>
    <w:qFormat/>
    <w:rPr>
      <w:position w:val="0"/>
      <w:sz w:val="22"/>
      <w:sz w:val="22"/>
      <w:vertAlign w:val="baseline"/>
    </w:rPr>
  </w:style>
  <w:style w:type="character" w:styleId="ListLabel98">
    <w:name w:val="ListLabel 98"/>
    <w:qFormat/>
    <w:rPr>
      <w:position w:val="0"/>
      <w:sz w:val="22"/>
      <w:sz w:val="22"/>
      <w:vertAlign w:val="baseline"/>
    </w:rPr>
  </w:style>
  <w:style w:type="character" w:styleId="ListLabel99">
    <w:name w:val="ListLabel 99"/>
    <w:qFormat/>
    <w:rPr>
      <w:position w:val="0"/>
      <w:sz w:val="22"/>
      <w:sz w:val="22"/>
      <w:vertAlign w:val="baseline"/>
    </w:rPr>
  </w:style>
  <w:style w:type="character" w:styleId="ListLabel100">
    <w:name w:val="ListLabel 100"/>
    <w:qFormat/>
    <w:rPr>
      <w:position w:val="0"/>
      <w:sz w:val="22"/>
      <w:sz w:val="22"/>
      <w:vertAlign w:val="baseline"/>
    </w:rPr>
  </w:style>
  <w:style w:type="character" w:styleId="ListLabel101">
    <w:name w:val="ListLabel 101"/>
    <w:qFormat/>
    <w:rPr>
      <w:rFonts w:cs="Arial"/>
      <w:b w:val="false"/>
      <w:position w:val="0"/>
      <w:sz w:val="24"/>
      <w:sz w:val="24"/>
      <w:vertAlign w:val="baseline"/>
    </w:rPr>
  </w:style>
  <w:style w:type="character" w:styleId="ListLabel102">
    <w:name w:val="ListLabel 102"/>
    <w:qFormat/>
    <w:rPr>
      <w:rFonts w:cs="OpenSymbol"/>
    </w:rPr>
  </w:style>
  <w:style w:type="character" w:styleId="ListLabel103">
    <w:name w:val="ListLabel 103"/>
    <w:qFormat/>
    <w:rPr>
      <w:rFonts w:cs="OpenSymbol"/>
    </w:rPr>
  </w:style>
  <w:style w:type="character" w:styleId="ListLabel104">
    <w:name w:val="ListLabel 104"/>
    <w:qFormat/>
    <w:rPr>
      <w:rFonts w:cs="OpenSymbol"/>
    </w:rPr>
  </w:style>
  <w:style w:type="character" w:styleId="ListLabel105">
    <w:name w:val="ListLabel 105"/>
    <w:qFormat/>
    <w:rPr>
      <w:rFonts w:cs="OpenSymbol"/>
    </w:rPr>
  </w:style>
  <w:style w:type="character" w:styleId="ListLabel106">
    <w:name w:val="ListLabel 106"/>
    <w:qFormat/>
    <w:rPr>
      <w:rFonts w:cs="OpenSymbol"/>
    </w:rPr>
  </w:style>
  <w:style w:type="character" w:styleId="ListLabel107">
    <w:name w:val="ListLabel 107"/>
    <w:qFormat/>
    <w:rPr>
      <w:rFonts w:cs="OpenSymbol"/>
    </w:rPr>
  </w:style>
  <w:style w:type="character" w:styleId="ListLabel108">
    <w:name w:val="ListLabel 108"/>
    <w:qFormat/>
    <w:rPr>
      <w:rFonts w:cs="OpenSymbol"/>
    </w:rPr>
  </w:style>
  <w:style w:type="character" w:styleId="ListLabel109">
    <w:name w:val="ListLabel 109"/>
    <w:qFormat/>
    <w:rPr>
      <w:rFonts w:cs="OpenSymbol"/>
    </w:rPr>
  </w:style>
  <w:style w:type="character" w:styleId="ListLabel110">
    <w:name w:val="ListLabel 110"/>
    <w:qFormat/>
    <w:rPr>
      <w:rFonts w:ascii="Times New Roman" w:hAnsi="Times New Roman"/>
      <w:b w:val="false"/>
      <w:position w:val="0"/>
      <w:sz w:val="24"/>
      <w:sz w:val="24"/>
      <w:vertAlign w:val="baseline"/>
    </w:rPr>
  </w:style>
  <w:style w:type="character" w:styleId="ListLabel111">
    <w:name w:val="ListLabel 111"/>
    <w:qFormat/>
    <w:rPr>
      <w:rFonts w:cs="Arial"/>
      <w:position w:val="0"/>
      <w:sz w:val="20"/>
      <w:sz w:val="20"/>
      <w:szCs w:val="20"/>
      <w:vertAlign w:val="baseline"/>
    </w:rPr>
  </w:style>
  <w:style w:type="character" w:styleId="ListLabel112">
    <w:name w:val="ListLabel 112"/>
    <w:qFormat/>
    <w:rPr>
      <w:position w:val="0"/>
      <w:sz w:val="22"/>
      <w:sz w:val="22"/>
      <w:vertAlign w:val="baseline"/>
    </w:rPr>
  </w:style>
  <w:style w:type="character" w:styleId="ListLabel113">
    <w:name w:val="ListLabel 113"/>
    <w:qFormat/>
    <w:rPr>
      <w:position w:val="0"/>
      <w:sz w:val="22"/>
      <w:sz w:val="22"/>
      <w:vertAlign w:val="baseline"/>
    </w:rPr>
  </w:style>
  <w:style w:type="character" w:styleId="ListLabel114">
    <w:name w:val="ListLabel 114"/>
    <w:qFormat/>
    <w:rPr>
      <w:position w:val="0"/>
      <w:sz w:val="22"/>
      <w:sz w:val="22"/>
      <w:vertAlign w:val="baseline"/>
    </w:rPr>
  </w:style>
  <w:style w:type="character" w:styleId="ListLabel115">
    <w:name w:val="ListLabel 115"/>
    <w:qFormat/>
    <w:rPr>
      <w:position w:val="0"/>
      <w:sz w:val="22"/>
      <w:sz w:val="22"/>
      <w:vertAlign w:val="baseline"/>
    </w:rPr>
  </w:style>
  <w:style w:type="character" w:styleId="ListLabel116">
    <w:name w:val="ListLabel 116"/>
    <w:qFormat/>
    <w:rPr>
      <w:position w:val="0"/>
      <w:sz w:val="22"/>
      <w:sz w:val="22"/>
      <w:vertAlign w:val="baseline"/>
    </w:rPr>
  </w:style>
  <w:style w:type="character" w:styleId="ListLabel117">
    <w:name w:val="ListLabel 117"/>
    <w:qFormat/>
    <w:rPr>
      <w:position w:val="0"/>
      <w:sz w:val="22"/>
      <w:sz w:val="22"/>
      <w:vertAlign w:val="baseline"/>
    </w:rPr>
  </w:style>
  <w:style w:type="character" w:styleId="ListLabel118">
    <w:name w:val="ListLabel 118"/>
    <w:qFormat/>
    <w:rPr>
      <w:position w:val="0"/>
      <w:sz w:val="22"/>
      <w:sz w:val="22"/>
      <w:vertAlign w:val="baseline"/>
    </w:rPr>
  </w:style>
  <w:style w:type="character" w:styleId="ListLabel119">
    <w:name w:val="ListLabel 119"/>
    <w:qFormat/>
    <w:rPr>
      <w:rFonts w:eastAsia="Times New Roman" w:cs="Times New Roman"/>
      <w:b w:val="false"/>
      <w:i w:val="false"/>
      <w:position w:val="0"/>
      <w:sz w:val="24"/>
      <w:sz w:val="24"/>
      <w:vertAlign w:val="baseline"/>
    </w:rPr>
  </w:style>
  <w:style w:type="character" w:styleId="ListLabel120">
    <w:name w:val="ListLabel 120"/>
    <w:qFormat/>
    <w:rPr>
      <w:position w:val="0"/>
      <w:sz w:val="22"/>
      <w:sz w:val="22"/>
      <w:vertAlign w:val="baseline"/>
    </w:rPr>
  </w:style>
  <w:style w:type="character" w:styleId="ListLabel121">
    <w:name w:val="ListLabel 121"/>
    <w:qFormat/>
    <w:rPr>
      <w:position w:val="0"/>
      <w:sz w:val="22"/>
      <w:sz w:val="22"/>
      <w:vertAlign w:val="baseline"/>
    </w:rPr>
  </w:style>
  <w:style w:type="character" w:styleId="ListLabel122">
    <w:name w:val="ListLabel 122"/>
    <w:qFormat/>
    <w:rPr>
      <w:position w:val="0"/>
      <w:sz w:val="22"/>
      <w:sz w:val="22"/>
      <w:vertAlign w:val="baseline"/>
    </w:rPr>
  </w:style>
  <w:style w:type="character" w:styleId="ListLabel123">
    <w:name w:val="ListLabel 123"/>
    <w:qFormat/>
    <w:rPr>
      <w:position w:val="0"/>
      <w:sz w:val="22"/>
      <w:sz w:val="22"/>
      <w:vertAlign w:val="baseline"/>
    </w:rPr>
  </w:style>
  <w:style w:type="character" w:styleId="ListLabel124">
    <w:name w:val="ListLabel 124"/>
    <w:qFormat/>
    <w:rPr>
      <w:position w:val="0"/>
      <w:sz w:val="22"/>
      <w:sz w:val="22"/>
      <w:vertAlign w:val="baseline"/>
    </w:rPr>
  </w:style>
  <w:style w:type="character" w:styleId="ListLabel125">
    <w:name w:val="ListLabel 125"/>
    <w:qFormat/>
    <w:rPr>
      <w:position w:val="0"/>
      <w:sz w:val="22"/>
      <w:sz w:val="22"/>
      <w:vertAlign w:val="baseline"/>
    </w:rPr>
  </w:style>
  <w:style w:type="character" w:styleId="ListLabel126">
    <w:name w:val="ListLabel 126"/>
    <w:qFormat/>
    <w:rPr>
      <w:position w:val="0"/>
      <w:sz w:val="22"/>
      <w:sz w:val="22"/>
      <w:vertAlign w:val="baseline"/>
    </w:rPr>
  </w:style>
  <w:style w:type="character" w:styleId="ListLabel127">
    <w:name w:val="ListLabel 127"/>
    <w:qFormat/>
    <w:rPr>
      <w:position w:val="0"/>
      <w:sz w:val="22"/>
      <w:sz w:val="22"/>
      <w:vertAlign w:val="baseline"/>
    </w:rPr>
  </w:style>
  <w:style w:type="character" w:styleId="ListLabel128">
    <w:name w:val="ListLabel 128"/>
    <w:qFormat/>
    <w:rPr>
      <w:rFonts w:ascii="Times New Roman" w:hAnsi="Times New Roman"/>
      <w:b w:val="false"/>
      <w:position w:val="0"/>
      <w:sz w:val="24"/>
      <w:sz w:val="24"/>
      <w:vertAlign w:val="baseline"/>
    </w:rPr>
  </w:style>
  <w:style w:type="character" w:styleId="ListLabel129">
    <w:name w:val="ListLabel 129"/>
    <w:qFormat/>
    <w:rPr>
      <w:position w:val="0"/>
      <w:sz w:val="22"/>
      <w:sz w:val="22"/>
      <w:vertAlign w:val="baseline"/>
    </w:rPr>
  </w:style>
  <w:style w:type="character" w:styleId="ListLabel130">
    <w:name w:val="ListLabel 130"/>
    <w:qFormat/>
    <w:rPr>
      <w:position w:val="0"/>
      <w:sz w:val="22"/>
      <w:sz w:val="22"/>
      <w:vertAlign w:val="baseline"/>
    </w:rPr>
  </w:style>
  <w:style w:type="character" w:styleId="ListLabel131">
    <w:name w:val="ListLabel 131"/>
    <w:qFormat/>
    <w:rPr>
      <w:position w:val="0"/>
      <w:sz w:val="22"/>
      <w:sz w:val="22"/>
      <w:vertAlign w:val="baseline"/>
    </w:rPr>
  </w:style>
  <w:style w:type="character" w:styleId="ListLabel132">
    <w:name w:val="ListLabel 132"/>
    <w:qFormat/>
    <w:rPr>
      <w:position w:val="0"/>
      <w:sz w:val="22"/>
      <w:sz w:val="22"/>
      <w:vertAlign w:val="baseline"/>
    </w:rPr>
  </w:style>
  <w:style w:type="character" w:styleId="ListLabel133">
    <w:name w:val="ListLabel 133"/>
    <w:qFormat/>
    <w:rPr>
      <w:position w:val="0"/>
      <w:sz w:val="22"/>
      <w:sz w:val="22"/>
      <w:vertAlign w:val="baseline"/>
    </w:rPr>
  </w:style>
  <w:style w:type="character" w:styleId="ListLabel134">
    <w:name w:val="ListLabel 134"/>
    <w:qFormat/>
    <w:rPr>
      <w:position w:val="0"/>
      <w:sz w:val="22"/>
      <w:sz w:val="22"/>
      <w:vertAlign w:val="baseline"/>
    </w:rPr>
  </w:style>
  <w:style w:type="character" w:styleId="ListLabel135">
    <w:name w:val="ListLabel 135"/>
    <w:qFormat/>
    <w:rPr>
      <w:position w:val="0"/>
      <w:sz w:val="22"/>
      <w:sz w:val="22"/>
      <w:vertAlign w:val="baseline"/>
    </w:rPr>
  </w:style>
  <w:style w:type="character" w:styleId="ListLabel136">
    <w:name w:val="ListLabel 136"/>
    <w:qFormat/>
    <w:rPr>
      <w:position w:val="0"/>
      <w:sz w:val="22"/>
      <w:sz w:val="22"/>
      <w:vertAlign w:val="baseline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LOnormal" w:default="1">
    <w:name w:val="LO-normal"/>
    <w:qFormat/>
    <w:pPr>
      <w:keepNext/>
      <w:keepLines w:val="false"/>
      <w:widowControl/>
      <w:bidi w:val="0"/>
      <w:spacing w:lineRule="auto" w:line="276" w:before="0" w:after="0"/>
      <w:ind w:left="0" w:right="0" w:hanging="0"/>
      <w:jc w:val="left"/>
    </w:pPr>
    <w:rPr>
      <w:rFonts w:ascii="Arial" w:hAnsi="Arial" w:eastAsia="Arial" w:cs="Arial"/>
      <w:b w:val="false"/>
      <w:i w:val="false"/>
      <w:caps w:val="false"/>
      <w:smallCaps w:val="false"/>
      <w:strike w:val="false"/>
      <w:dstrike w:val="false"/>
      <w:color w:val="000000"/>
      <w:position w:val="0"/>
      <w:sz w:val="22"/>
      <w:sz w:val="22"/>
      <w:szCs w:val="22"/>
      <w:u w:val="none"/>
      <w:vertAlign w:val="baseline"/>
      <w:lang w:val="ru-RU" w:eastAsia="zh-CN" w:bidi="hi-IN"/>
    </w:rPr>
  </w:style>
  <w:style w:type="paragraph" w:styleId="Title">
    <w:name w:val="Title"/>
    <w:basedOn w:val="LOnormal"/>
    <w:next w:val="Normal"/>
    <w:qFormat/>
    <w:pPr>
      <w:keepNext/>
      <w:keepLines/>
      <w:spacing w:lineRule="auto" w:line="240"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LOnormal"/>
    <w:next w:val="Normal"/>
    <w:qFormat/>
    <w:pPr>
      <w:keepNext/>
      <w:keepLines/>
      <w:spacing w:lineRule="auto" w:line="240" w:before="360" w:after="80"/>
      <w:contextualSpacing/>
    </w:pPr>
    <w:rPr>
      <w:rFonts w:ascii="Georgia" w:hAnsi="Georgia" w:eastAsia="Georgia" w:cs="Georgia"/>
      <w:i/>
      <w:color w:val="666666"/>
      <w:sz w:val="48"/>
      <w:szCs w:val="48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gosuslugi-rostov.ru/sites/60" TargetMode="External"/><Relationship Id="rId3" Type="http://schemas.openxmlformats.org/officeDocument/2006/relationships/hyperlink" Target="http://gosuslugi-rostov.ru/sites/60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LibreOffice/5.1.1.3$Linux_x86 LibreOffice_project/89f508ef3ecebd2cfb8e1def0f0ba9a803b88a6d</Application>
  <Pages>10</Pages>
  <Words>2910</Words>
  <Characters>20258</Characters>
  <CharactersWithSpaces>23047</CharactersWithSpaces>
  <Paragraphs>131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2018-06-29T10:29:02Z</dcterms:modified>
  <cp:revision>2</cp:revision>
  <dc:subject/>
  <dc:title/>
</cp:coreProperties>
</file>